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8"/>
          <w:szCs w:val="28"/>
        </w:rPr>
        <w:t xml:space="preserve">АКТ № </w:t>
      </w:r>
      <w:r>
        <w:rPr>
          <w:sz w:val="28"/>
          <w:szCs w:val="28"/>
          <w:lang w:val="en-US"/>
        </w:rPr>
        <w:t>1</w:t>
      </w:r>
      <w:r>
        <w:rPr>
          <w:sz w:val="28"/>
          <w:szCs w:val="28"/>
        </w:rPr>
        <w:t>/202</w:t>
      </w:r>
      <w:r>
        <w:rPr>
          <w:sz w:val="28"/>
          <w:szCs w:val="28"/>
          <w:lang w:val="en-US"/>
        </w:rPr>
        <w:t>5</w:t>
      </w:r>
    </w:p>
    <w:p>
      <w:pPr>
        <w:pStyle w:val="Normal"/>
        <w:jc w:val="center"/>
        <w:rPr/>
      </w:pPr>
      <w:r>
        <w:rPr>
          <w:sz w:val="28"/>
          <w:szCs w:val="28"/>
        </w:rPr>
        <w:t xml:space="preserve"> </w:t>
      </w:r>
      <w:r>
        <w:rPr>
          <w:sz w:val="28"/>
          <w:szCs w:val="28"/>
        </w:rPr>
        <w:t>плановой проверки соблюдения муниципальным бюджетным дошкольным образовательным  учреждением детский сад комбинированного вида № 24 муниципального образования Усть-Лабинский район требований законодательства о контрактной системе в сфере закупок</w:t>
      </w:r>
    </w:p>
    <w:p>
      <w:pPr>
        <w:pStyle w:val="Normal"/>
        <w:jc w:val="both"/>
        <w:rPr>
          <w:sz w:val="28"/>
          <w:szCs w:val="28"/>
        </w:rPr>
      </w:pPr>
      <w:r>
        <w:rPr>
          <w:sz w:val="28"/>
          <w:szCs w:val="28"/>
        </w:rPr>
      </w:r>
    </w:p>
    <w:p>
      <w:pPr>
        <w:pStyle w:val="Normal"/>
        <w:jc w:val="both"/>
        <w:rPr/>
      </w:pPr>
      <w:r>
        <w:rPr>
          <w:sz w:val="28"/>
          <w:szCs w:val="28"/>
        </w:rPr>
        <w:t>г. Усть-Лабинск</w:t>
        <w:tab/>
        <w:tab/>
        <w:tab/>
        <w:tab/>
        <w:tab/>
        <w:tab/>
        <w:t xml:space="preserve">                                                         </w:t>
      </w:r>
      <w:r>
        <w:rPr>
          <w:sz w:val="28"/>
          <w:szCs w:val="28"/>
          <w:lang w:val="en-US"/>
        </w:rPr>
        <w:t>31.01.2025</w:t>
      </w:r>
      <w:r>
        <w:rPr>
          <w:sz w:val="28"/>
          <w:szCs w:val="28"/>
        </w:rPr>
        <w:t xml:space="preserve"> г.</w:t>
      </w:r>
    </w:p>
    <w:p>
      <w:pPr>
        <w:pStyle w:val="Normal"/>
        <w:jc w:val="both"/>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sz w:val="28"/>
          <w:szCs w:val="28"/>
        </w:rPr>
      </w:pPr>
      <w:r>
        <w:rPr>
          <w:sz w:val="28"/>
          <w:szCs w:val="28"/>
        </w:rPr>
      </w:r>
    </w:p>
    <w:p>
      <w:pPr>
        <w:pStyle w:val="Normal"/>
        <w:ind w:firstLine="567"/>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w:t>
      </w:r>
      <w:r>
        <w:rPr>
          <w:sz w:val="28"/>
          <w:szCs w:val="28"/>
          <w:u w:val="none"/>
          <w:lang w:eastAsia="en-US"/>
        </w:rPr>
        <w:t>на основании распоряжения  администрации муниципального образовани</w:t>
      </w:r>
      <w:r>
        <w:rPr>
          <w:sz w:val="28"/>
          <w:szCs w:val="28"/>
          <w:lang w:eastAsia="en-US"/>
        </w:rPr>
        <w:t xml:space="preserve">я               Усть-Лабинский район от </w:t>
      </w:r>
      <w:r>
        <w:rPr>
          <w:bCs/>
          <w:sz w:val="28"/>
          <w:szCs w:val="28"/>
          <w:lang w:eastAsia="en-US"/>
        </w:rPr>
        <w:t xml:space="preserve">24.12.2024 № 384-р,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в отношении муниципального бюджетного дошкольного образовательного учреждения детский сад комбинированного вида № 24 муниципального образования                                 Усть-Лабинский район </w:t>
      </w:r>
      <w:r>
        <w:rPr>
          <w:sz w:val="28"/>
          <w:szCs w:val="28"/>
          <w:lang w:eastAsia="en-US"/>
        </w:rPr>
        <w:t>(далее – Заказчик,  МБДОУ № 24)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ind w:firstLine="567"/>
        <w:jc w:val="both"/>
        <w:rPr/>
      </w:pPr>
      <w:r>
        <w:rPr>
          <w:sz w:val="28"/>
          <w:szCs w:val="28"/>
          <w:u w:val="single"/>
          <w:lang w:eastAsia="en-US"/>
        </w:rPr>
        <w:t>Проверяемый период</w:t>
      </w:r>
      <w:r>
        <w:rPr>
          <w:sz w:val="28"/>
          <w:szCs w:val="28"/>
          <w:lang w:eastAsia="en-US"/>
        </w:rPr>
        <w:t>: проверке подлежат закупки за последние 3 года до даты начала проведения проверки.</w:t>
      </w:r>
    </w:p>
    <w:p>
      <w:pPr>
        <w:pStyle w:val="Normal"/>
        <w:ind w:firstLine="567"/>
        <w:jc w:val="both"/>
        <w:rPr/>
      </w:pPr>
      <w:r>
        <w:rPr>
          <w:sz w:val="28"/>
          <w:szCs w:val="28"/>
          <w:u w:val="single"/>
          <w:lang w:eastAsia="en-US"/>
        </w:rPr>
        <w:t>Продолжительность  проверки</w:t>
      </w:r>
      <w:r>
        <w:rPr>
          <w:sz w:val="28"/>
          <w:szCs w:val="28"/>
          <w:lang w:eastAsia="en-US"/>
        </w:rPr>
        <w:t xml:space="preserve">:  с  9  января 2025 года по </w:t>
      </w:r>
      <w:r>
        <w:rPr>
          <w:sz w:val="28"/>
          <w:szCs w:val="28"/>
        </w:rPr>
        <w:t xml:space="preserve">24 января 2025 </w:t>
      </w:r>
      <w:r>
        <w:rPr>
          <w:sz w:val="28"/>
          <w:szCs w:val="28"/>
          <w:lang w:eastAsia="en-US"/>
        </w:rPr>
        <w:t xml:space="preserve">года. </w:t>
      </w:r>
    </w:p>
    <w:p>
      <w:pPr>
        <w:pStyle w:val="Normal"/>
        <w:ind w:firstLine="567"/>
        <w:jc w:val="both"/>
        <w:rPr/>
      </w:pPr>
      <w:r>
        <w:rPr>
          <w:sz w:val="28"/>
          <w:szCs w:val="28"/>
          <w:lang w:eastAsia="en-US"/>
        </w:rPr>
        <w:t>Состав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Рындина Евгения Андреевна, главный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firstLine="567"/>
        <w:jc w:val="both"/>
        <w:rPr/>
      </w:pPr>
      <w:r>
        <w:rPr>
          <w:rFonts w:eastAsia="" w:eastAsiaTheme="minorEastAsia"/>
          <w:sz w:val="28"/>
          <w:szCs w:val="28"/>
          <w:lang w:eastAsia="en-US"/>
        </w:rPr>
        <w:t xml:space="preserve">Адрес местонахождения субъекта проверки: </w:t>
      </w:r>
      <w:r>
        <w:rPr>
          <w:rFonts w:eastAsia="" w:eastAsiaTheme="minorEastAsia"/>
          <w:sz w:val="28"/>
          <w:szCs w:val="28"/>
        </w:rPr>
        <w:t>352330, Краснодарский край, г. Усть-Лабинск, ул. Мира, 118.</w:t>
      </w:r>
    </w:p>
    <w:p>
      <w:pPr>
        <w:pStyle w:val="Normal"/>
        <w:ind w:firstLine="567"/>
        <w:jc w:val="both"/>
        <w:rPr/>
      </w:pPr>
      <w:r>
        <w:rPr>
          <w:sz w:val="28"/>
          <w:szCs w:val="28"/>
          <w:lang w:eastAsia="en-US"/>
        </w:rPr>
        <w:t>В проверяемом периоде руководство МБДОУ № 24 осуществлялось</w:t>
      </w:r>
      <w:r>
        <w:rPr>
          <w:rFonts w:eastAsia="" w:eastAsiaTheme="minorEastAsia"/>
          <w:sz w:val="28"/>
          <w:szCs w:val="28"/>
          <w:lang w:eastAsia="en-US"/>
        </w:rPr>
        <w:t xml:space="preserve"> </w:t>
      </w:r>
      <w:r>
        <w:rPr>
          <w:rFonts w:eastAsia="" w:eastAsiaTheme="minorEastAsia"/>
          <w:sz w:val="28"/>
          <w:szCs w:val="28"/>
        </w:rPr>
        <w:t xml:space="preserve">Панкратовой Людмилой Александровной </w:t>
      </w:r>
      <w:r>
        <w:rPr>
          <w:rFonts w:eastAsia="" w:eastAsiaTheme="minorEastAsia"/>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16.07.2012  № 47-л «О приеме работника на работу»                         с 16.07.2012 года.</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000000"/>
          <w:kern w:val="0"/>
          <w:sz w:val="28"/>
          <w:szCs w:val="28"/>
          <w:lang w:val="ru-RU" w:eastAsia="en-US" w:bidi="ar-SA"/>
        </w:rPr>
        <w:t>заведующего</w:t>
      </w:r>
      <w:r>
        <w:rPr>
          <w:sz w:val="28"/>
          <w:szCs w:val="28"/>
          <w:lang w:eastAsia="en-US"/>
        </w:rPr>
        <w:t xml:space="preserve"> </w:t>
      </w:r>
      <w:r>
        <w:rPr>
          <w:rFonts w:eastAsia="Times New Roman" w:cs="Times New Roman"/>
          <w:color w:val="000000"/>
          <w:kern w:val="0"/>
          <w:sz w:val="28"/>
          <w:szCs w:val="28"/>
          <w:lang w:val="ru-RU" w:eastAsia="en-US" w:bidi="ar-SA"/>
        </w:rPr>
        <w:t>Учреждением</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2025 финансовые годы;</w:t>
      </w:r>
    </w:p>
    <w:p>
      <w:pPr>
        <w:pStyle w:val="Normal"/>
        <w:widowControl/>
        <w:suppressAutoHyphens w:val="true"/>
        <w:bidi w:val="0"/>
        <w:spacing w:lineRule="auto" w:line="240" w:before="0" w:after="0"/>
        <w:ind w:left="0" w:right="0" w:firstLine="680"/>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000000"/>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r>
    </w:p>
    <w:p>
      <w:pPr>
        <w:pStyle w:val="Normal"/>
        <w:widowControl/>
        <w:suppressAutoHyphens w:val="true"/>
        <w:bidi w:val="0"/>
        <w:spacing w:lineRule="auto" w:line="240" w:before="0" w:after="0"/>
        <w:ind w:left="0" w:right="170"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color w:val="000000"/>
          <w:sz w:val="28"/>
          <w:szCs w:val="28"/>
        </w:rPr>
        <w:t xml:space="preserve">1. В соответствии с подпунктом </w:t>
      </w:r>
      <w:r>
        <w:rPr>
          <w:color w:val="000000"/>
          <w:sz w:val="28"/>
          <w:szCs w:val="28"/>
          <w:lang w:eastAsia="en-US"/>
        </w:rPr>
        <w:t>«б»</w:t>
      </w:r>
      <w:r>
        <w:rPr>
          <w:color w:val="000000"/>
          <w:sz w:val="28"/>
          <w:szCs w:val="28"/>
        </w:rPr>
        <w:t xml:space="preserve"> пункта 12 </w:t>
      </w:r>
      <w:r>
        <w:rPr>
          <w:color w:val="000000"/>
          <w:sz w:val="28"/>
          <w:szCs w:val="28"/>
          <w:lang w:eastAsia="en-US"/>
        </w:rPr>
        <w:t>Постановлени</w:t>
      </w:r>
      <w:r>
        <w:rPr>
          <w:rFonts w:eastAsia="Times New Roman" w:cs="Times New Roman"/>
          <w:color w:val="000000"/>
          <w:kern w:val="0"/>
          <w:sz w:val="28"/>
          <w:szCs w:val="28"/>
          <w:lang w:val="ru-RU" w:eastAsia="en-US" w:bidi="ar-SA"/>
        </w:rPr>
        <w:t>я</w:t>
      </w:r>
      <w:r>
        <w:rPr>
          <w:color w:val="000000"/>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color w:val="000000"/>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color w:val="000000"/>
          <w:sz w:val="28"/>
          <w:szCs w:val="28"/>
        </w:rPr>
        <w:t xml:space="preserve">Согласно представленной Заказчиком информации </w:t>
      </w:r>
      <w:r>
        <w:rPr>
          <w:rFonts w:eastAsia="Times New Roman" w:cs="Times New Roman"/>
          <w:color w:val="000000"/>
          <w:kern w:val="0"/>
          <w:sz w:val="28"/>
          <w:szCs w:val="28"/>
          <w:lang w:val="ru-RU" w:eastAsia="en-US" w:bidi="ar-SA"/>
        </w:rPr>
        <w:t>ПФХД</w:t>
      </w:r>
      <w:r>
        <w:rPr>
          <w:color w:val="000000"/>
          <w:sz w:val="28"/>
          <w:szCs w:val="28"/>
          <w:lang w:eastAsia="en-US"/>
        </w:rPr>
        <w:t xml:space="preserve"> </w:t>
      </w:r>
      <w:r>
        <w:rPr>
          <w:color w:val="000000"/>
          <w:sz w:val="28"/>
          <w:szCs w:val="28"/>
        </w:rPr>
        <w:t xml:space="preserve">на 2022 год утвержден 13.01.2022 года,  на 2023 год — </w:t>
      </w:r>
      <w:r>
        <w:rPr>
          <w:rFonts w:eastAsia="Times New Roman" w:cs="Times New Roman"/>
          <w:color w:val="000000"/>
          <w:kern w:val="0"/>
          <w:sz w:val="28"/>
          <w:szCs w:val="28"/>
          <w:lang w:val="ru-RU" w:eastAsia="ru-RU" w:bidi="ar-SA"/>
        </w:rPr>
        <w:t>13.01.</w:t>
      </w:r>
      <w:r>
        <w:rPr>
          <w:color w:val="000000"/>
          <w:sz w:val="28"/>
          <w:szCs w:val="28"/>
        </w:rPr>
        <w:t xml:space="preserve">2023 года,                                              на 2024 год — </w:t>
      </w:r>
      <w:r>
        <w:rPr>
          <w:rFonts w:eastAsia="Times New Roman" w:cs="Times New Roman"/>
          <w:color w:val="000000"/>
          <w:kern w:val="0"/>
          <w:sz w:val="28"/>
          <w:szCs w:val="28"/>
          <w:lang w:val="ru-RU" w:eastAsia="ru-RU" w:bidi="ar-SA"/>
        </w:rPr>
        <w:t>29.12.</w:t>
      </w:r>
      <w:r>
        <w:rPr>
          <w:color w:val="000000"/>
          <w:sz w:val="28"/>
          <w:szCs w:val="28"/>
        </w:rPr>
        <w:t>2023 года, на 2025 год — 28</w:t>
      </w:r>
      <w:r>
        <w:rPr>
          <w:rFonts w:eastAsia="Times New Roman" w:cs="Times New Roman"/>
          <w:color w:val="000000"/>
          <w:kern w:val="0"/>
          <w:sz w:val="28"/>
          <w:szCs w:val="28"/>
          <w:lang w:val="ru-RU" w:eastAsia="ru-RU" w:bidi="ar-SA"/>
        </w:rPr>
        <w:t>.12.</w:t>
      </w:r>
      <w:r>
        <w:rPr>
          <w:color w:val="000000"/>
          <w:sz w:val="28"/>
          <w:szCs w:val="28"/>
        </w:rPr>
        <w:t>2024 года</w:t>
      </w:r>
      <w:r>
        <w:rPr>
          <w:rFonts w:eastAsia="Times New Roman" w:cs="Times New Roman"/>
          <w:bCs/>
          <w:color w:val="000000"/>
          <w:kern w:val="0"/>
          <w:sz w:val="28"/>
          <w:szCs w:val="28"/>
          <w:lang w:val="ru-RU" w:eastAsia="en-US" w:bidi="ar-SA"/>
        </w:rPr>
        <w:t>.</w:t>
      </w:r>
    </w:p>
    <w:p>
      <w:pPr>
        <w:pStyle w:val="Normal"/>
        <w:widowControl/>
        <w:suppressAutoHyphens w:val="true"/>
        <w:bidi w:val="0"/>
        <w:spacing w:lineRule="auto" w:line="240" w:before="0" w:after="0"/>
        <w:ind w:left="0" w:right="0" w:firstLine="709"/>
        <w:jc w:val="both"/>
        <w:rPr/>
      </w:pPr>
      <w:r>
        <w:rPr>
          <w:color w:val="000000"/>
          <w:sz w:val="28"/>
          <w:szCs w:val="28"/>
        </w:rPr>
        <w:t>План-график на 2022 год должен быть утвержден                                                   не позднее 27.01.2022 года, на 2023 год - не позднее 27.01.2023  года, на  2024 год – не позднее 22.01.2024 года.</w:t>
      </w:r>
    </w:p>
    <w:p>
      <w:pPr>
        <w:pStyle w:val="Normal"/>
        <w:widowControl/>
        <w:suppressAutoHyphens w:val="true"/>
        <w:bidi w:val="0"/>
        <w:spacing w:lineRule="auto" w:line="240" w:before="0" w:after="0"/>
        <w:ind w:left="0" w:right="0" w:firstLine="709"/>
        <w:jc w:val="both"/>
        <w:rPr/>
      </w:pPr>
      <w:r>
        <w:rPr>
          <w:color w:val="000000"/>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color w:val="000000"/>
          <w:sz w:val="28"/>
          <w:szCs w:val="28"/>
        </w:rPr>
        <w:t>Фактически План-график  на 2022 год утвержден</w:t>
      </w:r>
      <w:r>
        <w:rPr>
          <w:color w:val="000000"/>
          <w:sz w:val="28"/>
          <w:szCs w:val="28"/>
          <w:lang w:val="en-US"/>
        </w:rPr>
        <w:t xml:space="preserve"> </w:t>
      </w:r>
      <w:r>
        <w:rPr>
          <w:rFonts w:eastAsia="Times New Roman" w:cs="Times New Roman"/>
          <w:color w:val="000000"/>
          <w:kern w:val="0"/>
          <w:sz w:val="28"/>
          <w:szCs w:val="28"/>
          <w:lang w:val="ru-RU" w:eastAsia="ru-RU" w:bidi="ar-SA"/>
        </w:rPr>
        <w:t>26.01.</w:t>
      </w:r>
      <w:r>
        <w:rPr>
          <w:color w:val="000000"/>
          <w:sz w:val="28"/>
          <w:szCs w:val="28"/>
          <w:lang w:val="ru-RU"/>
        </w:rPr>
        <w:t>2022</w:t>
      </w:r>
      <w:r>
        <w:rPr>
          <w:color w:val="000000"/>
          <w:sz w:val="28"/>
          <w:szCs w:val="28"/>
        </w:rPr>
        <w:t xml:space="preserve"> года, на 2023 год — </w:t>
      </w:r>
      <w:r>
        <w:rPr>
          <w:rFonts w:eastAsia="Times New Roman" w:cs="Times New Roman"/>
          <w:color w:val="000000"/>
          <w:kern w:val="0"/>
          <w:sz w:val="28"/>
          <w:szCs w:val="28"/>
          <w:lang w:val="ru-RU" w:eastAsia="ru-RU" w:bidi="ar-SA"/>
        </w:rPr>
        <w:t>18.01.</w:t>
      </w:r>
      <w:r>
        <w:rPr>
          <w:color w:val="000000"/>
          <w:sz w:val="28"/>
          <w:szCs w:val="28"/>
        </w:rPr>
        <w:t>2023 года, на 2024 год –</w:t>
      </w:r>
      <w:r>
        <w:rPr>
          <w:color w:val="000000"/>
          <w:sz w:val="28"/>
          <w:szCs w:val="28"/>
          <w:lang w:val="en-US"/>
        </w:rPr>
        <w:t xml:space="preserve"> </w:t>
      </w:r>
      <w:r>
        <w:rPr>
          <w:rFonts w:eastAsia="Times New Roman" w:cs="Times New Roman"/>
          <w:color w:val="000000"/>
          <w:kern w:val="0"/>
          <w:sz w:val="28"/>
          <w:szCs w:val="28"/>
          <w:lang w:val="ru-RU" w:eastAsia="ru-RU" w:bidi="ar-SA"/>
        </w:rPr>
        <w:t>29.12.</w:t>
      </w:r>
      <w:r>
        <w:rPr>
          <w:color w:val="000000"/>
          <w:sz w:val="28"/>
          <w:szCs w:val="28"/>
          <w:lang w:val="ru-RU"/>
        </w:rPr>
        <w:t>2023</w:t>
      </w:r>
      <w:r>
        <w:rPr>
          <w:color w:val="000000"/>
          <w:sz w:val="28"/>
          <w:szCs w:val="28"/>
        </w:rPr>
        <w:t xml:space="preserve"> года, на 2025 год –</w:t>
      </w:r>
      <w:r>
        <w:rPr>
          <w:color w:val="000000"/>
          <w:sz w:val="28"/>
          <w:szCs w:val="28"/>
          <w:lang w:val="en-US"/>
        </w:rPr>
        <w:t xml:space="preserve"> </w:t>
      </w:r>
      <w:r>
        <w:rPr>
          <w:rFonts w:eastAsia="Times New Roman" w:cs="Times New Roman"/>
          <w:color w:val="000000"/>
          <w:kern w:val="0"/>
          <w:sz w:val="28"/>
          <w:szCs w:val="28"/>
          <w:lang w:val="ru-RU" w:eastAsia="ru-RU" w:bidi="ar-SA"/>
        </w:rPr>
        <w:t>28</w:t>
      </w:r>
      <w:r>
        <w:rPr>
          <w:rFonts w:eastAsia="Times New Roman" w:cs="Times New Roman"/>
          <w:color w:val="000000"/>
          <w:kern w:val="0"/>
          <w:sz w:val="28"/>
          <w:szCs w:val="28"/>
          <w:lang w:val="en-US" w:eastAsia="ru-RU" w:bidi="ar-SA"/>
        </w:rPr>
        <w:t>.</w:t>
      </w:r>
      <w:r>
        <w:rPr>
          <w:rFonts w:eastAsia="Times New Roman" w:cs="Times New Roman"/>
          <w:color w:val="000000"/>
          <w:kern w:val="0"/>
          <w:sz w:val="28"/>
          <w:szCs w:val="28"/>
          <w:lang w:val="ru-RU" w:eastAsia="ru-RU" w:bidi="ar-SA"/>
        </w:rPr>
        <w:t>12.</w:t>
      </w:r>
      <w:r>
        <w:rPr>
          <w:color w:val="000000"/>
          <w:sz w:val="28"/>
          <w:szCs w:val="28"/>
        </w:rPr>
        <w:t>2024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 xml:space="preserve">в 2022 </w:t>
      </w:r>
      <w:r>
        <w:rPr>
          <w:rFonts w:eastAsia="Calibri" w:cs="Calibri"/>
          <w:sz w:val="28"/>
          <w:szCs w:val="28"/>
          <w:u w:val="none"/>
          <w:lang w:eastAsia="ar-SA"/>
        </w:rPr>
        <w:t>году, кроме закупок, осуществленных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были </w:t>
      </w:r>
      <w:r>
        <w:rPr>
          <w:rFonts w:eastAsia="Calibri" w:cs="Calibri"/>
          <w:b w:val="false"/>
          <w:bCs w:val="false"/>
          <w:sz w:val="28"/>
          <w:szCs w:val="28"/>
          <w:u w:val="none"/>
          <w:lang w:eastAsia="ar-SA"/>
        </w:rPr>
        <w:t xml:space="preserve">заключены </w:t>
      </w:r>
      <w:r>
        <w:rPr>
          <w:rFonts w:eastAsia="Calibri" w:cs="Calibri"/>
          <w:b w:val="false"/>
          <w:bCs w:val="false"/>
          <w:color w:val="000000"/>
          <w:kern w:val="0"/>
          <w:sz w:val="28"/>
          <w:szCs w:val="28"/>
          <w:u w:val="none"/>
          <w:lang w:val="ru-RU" w:eastAsia="ar-SA" w:bidi="ar-SA"/>
        </w:rPr>
        <w:t>29</w:t>
      </w:r>
      <w:r>
        <w:rPr>
          <w:rFonts w:eastAsia="Calibri" w:cs="Calibri"/>
          <w:b w:val="false"/>
          <w:bCs w:val="false"/>
          <w:sz w:val="28"/>
          <w:szCs w:val="28"/>
          <w:u w:val="none"/>
          <w:lang w:eastAsia="ar-SA"/>
        </w:rPr>
        <w:t xml:space="preserve"> контрактов путем проведения аукциона в электронной форме на общую сумму</w:t>
      </w:r>
      <w:r>
        <w:rPr>
          <w:rFonts w:eastAsia="Calibri" w:cs="Calibri"/>
          <w:b w:val="false"/>
          <w:bCs w:val="false"/>
          <w:sz w:val="28"/>
          <w:szCs w:val="28"/>
          <w:u w:val="none"/>
          <w:lang w:val="en-US" w:eastAsia="ar-SA"/>
        </w:rPr>
        <w:t xml:space="preserve"> 1 378 764,</w:t>
      </w:r>
      <w:r>
        <w:rPr>
          <w:rFonts w:eastAsia="Calibri" w:cs="Calibri"/>
          <w:b w:val="false"/>
          <w:bCs w:val="false"/>
          <w:sz w:val="28"/>
          <w:szCs w:val="28"/>
          <w:u w:val="none"/>
          <w:lang w:val="ru-RU" w:eastAsia="ar-SA"/>
        </w:rPr>
        <w:t>04</w:t>
      </w:r>
      <w:r>
        <w:rPr>
          <w:rFonts w:eastAsia="Calibri" w:cs="Calibri"/>
          <w:b w:val="false"/>
          <w:bCs w:val="false"/>
          <w:sz w:val="28"/>
          <w:szCs w:val="28"/>
          <w:u w:val="none"/>
          <w:lang w:val="en-US" w:eastAsia="ar-SA"/>
        </w:rPr>
        <w:t xml:space="preserve"> </w:t>
      </w:r>
      <w:r>
        <w:rPr>
          <w:rFonts w:eastAsia="Calibri" w:cs="Calibri"/>
          <w:b w:val="false"/>
          <w:bCs w:val="false"/>
          <w:sz w:val="28"/>
          <w:szCs w:val="28"/>
          <w:u w:val="none"/>
          <w:lang w:eastAsia="ar-SA"/>
        </w:rPr>
        <w:t>рубля;</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в 2023 году</w:t>
      </w:r>
      <w:r>
        <w:rPr>
          <w:rFonts w:eastAsia="Calibri" w:cs="Calibri"/>
          <w:sz w:val="28"/>
          <w:szCs w:val="28"/>
          <w:u w:val="none"/>
          <w:lang w:eastAsia="ar-SA"/>
        </w:rPr>
        <w:t>, кроме закупок, осуществленных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были </w:t>
      </w:r>
      <w:r>
        <w:rPr>
          <w:rFonts w:eastAsia="Calibri" w:cs="Calibri"/>
          <w:b w:val="false"/>
          <w:bCs w:val="false"/>
          <w:sz w:val="28"/>
          <w:szCs w:val="28"/>
          <w:u w:val="none"/>
          <w:lang w:eastAsia="ar-SA"/>
        </w:rPr>
        <w:t xml:space="preserve">заключены  </w:t>
      </w:r>
      <w:r>
        <w:rPr>
          <w:rFonts w:eastAsia="Calibri" w:cs="Calibri"/>
          <w:b w:val="false"/>
          <w:bCs w:val="false"/>
          <w:color w:val="000000"/>
          <w:kern w:val="0"/>
          <w:sz w:val="28"/>
          <w:szCs w:val="28"/>
          <w:u w:val="none"/>
          <w:lang w:val="ru-RU" w:eastAsia="ar-SA" w:bidi="ar-SA"/>
        </w:rPr>
        <w:t>19</w:t>
      </w:r>
      <w:r>
        <w:rPr>
          <w:rFonts w:eastAsia="Calibri" w:cs="Calibri"/>
          <w:b w:val="false"/>
          <w:bCs w:val="false"/>
          <w:sz w:val="28"/>
          <w:szCs w:val="28"/>
          <w:u w:val="none"/>
          <w:lang w:eastAsia="ar-SA"/>
        </w:rPr>
        <w:t xml:space="preserve"> контрактов путем проведения аукциона в электронной форме на общую сумму 1 417 191,75 рубля;</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в 2024 году, кроме закупок, осуществленных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 xml:space="preserve">ми 4, 5, 8, 29 части 1 статьи 93 Закона № 44-ФЗ, были </w:t>
      </w:r>
      <w:r>
        <w:rPr>
          <w:rFonts w:eastAsia="Calibri" w:cs="Calibri"/>
          <w:b w:val="false"/>
          <w:bCs w:val="false"/>
          <w:sz w:val="28"/>
          <w:szCs w:val="28"/>
          <w:u w:val="none"/>
          <w:lang w:eastAsia="ar-SA"/>
        </w:rPr>
        <w:t xml:space="preserve">заключены </w:t>
      </w:r>
      <w:r>
        <w:rPr>
          <w:rFonts w:eastAsia="Calibri" w:cs="Calibri"/>
          <w:b w:val="false"/>
          <w:bCs w:val="false"/>
          <w:color w:val="000000"/>
          <w:kern w:val="0"/>
          <w:sz w:val="28"/>
          <w:szCs w:val="28"/>
          <w:u w:val="none"/>
          <w:lang w:val="ru-RU" w:eastAsia="ar-SA" w:bidi="ar-SA"/>
        </w:rPr>
        <w:t>16</w:t>
      </w:r>
      <w:r>
        <w:rPr>
          <w:rFonts w:eastAsia="Calibri" w:cs="Calibri"/>
          <w:b w:val="false"/>
          <w:bCs w:val="false"/>
          <w:sz w:val="28"/>
          <w:szCs w:val="28"/>
          <w:u w:val="none"/>
          <w:lang w:eastAsia="ar-SA"/>
        </w:rPr>
        <w:t xml:space="preserve"> контрактов</w:t>
      </w:r>
      <w:r>
        <w:rPr>
          <w:rFonts w:eastAsia="Calibri" w:cs="Calibri"/>
          <w:b w:val="false"/>
          <w:bCs w:val="false"/>
          <w:sz w:val="28"/>
          <w:szCs w:val="28"/>
          <w:lang w:eastAsia="ar-SA"/>
        </w:rPr>
        <w:t xml:space="preserve"> путем проведения аукциона в электронной форме на общую сумму 1 560 415,21</w:t>
      </w:r>
      <w:r>
        <w:rPr>
          <w:rFonts w:eastAsia="Calibri" w:cs="Calibri"/>
          <w:b w:val="false"/>
          <w:bCs w:val="false"/>
          <w:color w:val="000000"/>
          <w:kern w:val="0"/>
          <w:sz w:val="28"/>
          <w:szCs w:val="28"/>
          <w:lang w:val="ru-RU" w:eastAsia="ar-SA" w:bidi="ar-SA"/>
        </w:rPr>
        <w:t xml:space="preserve"> </w:t>
      </w:r>
      <w:r>
        <w:rPr>
          <w:rFonts w:eastAsia="Calibri" w:cs="Calibri"/>
          <w:b w:val="false"/>
          <w:bCs w:val="false"/>
          <w:sz w:val="28"/>
          <w:szCs w:val="28"/>
          <w:lang w:eastAsia="ar-SA"/>
        </w:rPr>
        <w:t>рубля.</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jc w:val="both"/>
        <w:rPr/>
      </w:pPr>
      <w:r>
        <w:rPr>
          <w:rFonts w:cs="Calibri"/>
          <w:sz w:val="28"/>
          <w:szCs w:val="28"/>
          <w:lang w:eastAsia="ar-SA"/>
        </w:rPr>
        <w:t xml:space="preserve">         </w:t>
      </w:r>
      <w:r>
        <w:rPr>
          <w:rFonts w:cs="Calibri"/>
          <w:sz w:val="28"/>
          <w:szCs w:val="28"/>
          <w:lang w:eastAsia="ar-SA"/>
        </w:rPr>
        <w:t>Согласно пункту 16 части 1 статьи 3 Закона №  44-ФЗ совокупный годовой объем закупок (далее – СГОЗ) –это утвержденный на соответствующий финансовый год общий объем финансового обеспечения для осуществления заказчиком закупок в соответствии с настоящим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Normal"/>
        <w:jc w:val="both"/>
        <w:rPr/>
      </w:pPr>
      <w:r>
        <w:rPr>
          <w:rFonts w:cs="Calibri"/>
          <w:sz w:val="28"/>
          <w:szCs w:val="28"/>
          <w:lang w:eastAsia="ar-SA"/>
        </w:rPr>
        <w:t xml:space="preserve">       </w:t>
      </w:r>
      <w:r>
        <w:rPr>
          <w:rFonts w:cs="Calibri"/>
          <w:sz w:val="28"/>
          <w:szCs w:val="28"/>
          <w:lang w:eastAsia="ar-SA"/>
        </w:rPr>
        <w:t xml:space="preserve">СГОЗ в 2022 году в соответствии с </w:t>
      </w:r>
      <w:r>
        <w:rPr>
          <w:sz w:val="28"/>
          <w:szCs w:val="28"/>
        </w:rPr>
        <w:t xml:space="preserve">ПФХД </w:t>
      </w:r>
      <w:r>
        <w:rPr>
          <w:bCs/>
          <w:sz w:val="28"/>
          <w:szCs w:val="28"/>
        </w:rPr>
        <w:t xml:space="preserve"> </w:t>
      </w:r>
      <w:r>
        <w:rPr>
          <w:sz w:val="28"/>
          <w:szCs w:val="28"/>
        </w:rPr>
        <w:t>на 2022 финансовый год, утвержденным заведующим</w:t>
      </w:r>
      <w:r>
        <w:rPr>
          <w:bCs/>
          <w:sz w:val="28"/>
          <w:szCs w:val="28"/>
        </w:rPr>
        <w:t xml:space="preserve">  МБДОУ № 24 от 19.12.</w:t>
      </w:r>
      <w:r>
        <w:rPr>
          <w:sz w:val="28"/>
          <w:szCs w:val="28"/>
        </w:rPr>
        <w:t>2022 года,                        составил 8 611 229,06 рубля.</w:t>
      </w:r>
    </w:p>
    <w:p>
      <w:pPr>
        <w:pStyle w:val="Normal"/>
        <w:jc w:val="both"/>
        <w:rPr/>
      </w:pPr>
      <w:r>
        <w:rPr>
          <w:rFonts w:cs="Calibri"/>
          <w:sz w:val="28"/>
          <w:szCs w:val="28"/>
          <w:lang w:eastAsia="ar-SA"/>
        </w:rPr>
        <w:t xml:space="preserve">    </w:t>
      </w:r>
      <w:r>
        <w:rPr>
          <w:rFonts w:eastAsia="Calibri"/>
          <w:sz w:val="28"/>
          <w:szCs w:val="28"/>
        </w:rPr>
        <w:t xml:space="preserve">С учетом установленных законодателем ограничений в отношении                                                                               годового объема закупок в соответствии с пунктом 5 части 1 статьи 93                                                                     </w:t>
      </w:r>
      <w:r>
        <w:rPr>
          <w:rFonts w:cs="Calibri"/>
          <w:sz w:val="28"/>
          <w:szCs w:val="28"/>
          <w:lang w:eastAsia="ar-SA"/>
        </w:rPr>
        <w:t>Закона №  44-ФЗ</w:t>
      </w:r>
      <w:r>
        <w:rPr>
          <w:rFonts w:eastAsia="Calibri"/>
          <w:sz w:val="28"/>
          <w:szCs w:val="28"/>
        </w:rPr>
        <w:t xml:space="preserve"> в виде альтернативы между пятьюдесятью процентами</w:t>
      </w:r>
      <w:r>
        <w:rPr>
          <w:rFonts w:eastAsia="Calibri"/>
          <w:sz w:val="28"/>
          <w:szCs w:val="28"/>
          <w:lang w:eastAsia="en-US"/>
        </w:rPr>
        <w:t xml:space="preserve"> совокупного годового объема закупок или</w:t>
      </w:r>
      <w:r>
        <w:rPr>
          <w:rFonts w:eastAsia="Calibri"/>
          <w:sz w:val="28"/>
          <w:szCs w:val="28"/>
        </w:rPr>
        <w:t xml:space="preserve"> пятью миллионами рублей, предельный объем закупок на основании вышеназванной статьи                              </w:t>
      </w:r>
      <w:r>
        <w:rPr>
          <w:rFonts w:cs="Calibri"/>
          <w:sz w:val="28"/>
          <w:szCs w:val="28"/>
          <w:lang w:eastAsia="ar-SA"/>
        </w:rPr>
        <w:t>Закона № 44-ФЗ</w:t>
      </w:r>
      <w:r>
        <w:rPr>
          <w:rFonts w:eastAsia="Calibri"/>
          <w:sz w:val="28"/>
          <w:szCs w:val="28"/>
        </w:rPr>
        <w:t xml:space="preserve"> для МБДОУ № 24 в 2022 году применяется 5 миллионов рублей.</w:t>
      </w:r>
    </w:p>
    <w:p>
      <w:pPr>
        <w:pStyle w:val="Normal"/>
        <w:jc w:val="both"/>
        <w:rPr/>
      </w:pPr>
      <w:r>
        <w:rPr>
          <w:rFonts w:eastAsia="Calibri"/>
          <w:sz w:val="28"/>
          <w:szCs w:val="28"/>
        </w:rPr>
        <w:t xml:space="preserve">   </w:t>
      </w:r>
      <w:r>
        <w:rPr>
          <w:rFonts w:eastAsia="Calibri"/>
          <w:sz w:val="28"/>
          <w:szCs w:val="28"/>
        </w:rPr>
        <w:t>Расчет размера пятидесяти процентов СГОЗ учреждения составил                             в сумме 4 305 614,53 рубля (8 611 229,06*50/100).</w:t>
      </w:r>
    </w:p>
    <w:p>
      <w:pPr>
        <w:pStyle w:val="Normal"/>
        <w:jc w:val="both"/>
        <w:rPr/>
      </w:pPr>
      <w:r>
        <w:rPr>
          <w:rFonts w:eastAsia="Calibri"/>
          <w:sz w:val="28"/>
          <w:szCs w:val="28"/>
        </w:rPr>
        <w:t xml:space="preserve">  </w:t>
      </w:r>
      <w:r>
        <w:rPr>
          <w:rFonts w:eastAsia="Calibri"/>
          <w:sz w:val="28"/>
          <w:szCs w:val="28"/>
        </w:rPr>
        <w:t xml:space="preserve">Фактически объем закупок по пункту 5 части 1 статьи 93                                    </w:t>
      </w:r>
      <w:r>
        <w:rPr>
          <w:rFonts w:cs="Calibri"/>
          <w:sz w:val="28"/>
          <w:szCs w:val="28"/>
          <w:lang w:eastAsia="ar-SA"/>
        </w:rPr>
        <w:t>Закона  № 44-ФЗ</w:t>
      </w:r>
      <w:r>
        <w:rPr>
          <w:rFonts w:eastAsia="Calibri"/>
          <w:sz w:val="28"/>
          <w:szCs w:val="28"/>
        </w:rPr>
        <w:t xml:space="preserve">  МБДОУ № 24 составил  5 059 795,72 рубля.</w:t>
      </w:r>
    </w:p>
    <w:p>
      <w:pPr>
        <w:pStyle w:val="Normal"/>
        <w:tabs>
          <w:tab w:val="clear" w:pos="408"/>
          <w:tab w:val="left" w:pos="709" w:leader="none"/>
        </w:tabs>
        <w:ind w:firstLine="709"/>
        <w:jc w:val="both"/>
        <w:rPr/>
      </w:pPr>
      <w:r>
        <w:rPr>
          <w:color w:val="000000"/>
          <w:sz w:val="28"/>
          <w:szCs w:val="28"/>
        </w:rPr>
        <w:t xml:space="preserve">Необходимо отметить, что согласно пункту 3 статьи 3 </w:t>
      </w:r>
      <w:r>
        <w:rPr>
          <w:rFonts w:cs="Calibri"/>
          <w:sz w:val="28"/>
          <w:szCs w:val="28"/>
          <w:lang w:eastAsia="ar-SA"/>
        </w:rPr>
        <w:t>Закона № 44-ФЗ</w:t>
      </w:r>
      <w:r>
        <w:rPr>
          <w:color w:val="000000"/>
          <w:sz w:val="28"/>
          <w:szCs w:val="28"/>
        </w:rPr>
        <w:t xml:space="preserve"> под закупкой товара, работы, услуги для обеспечения государственных или муниципальных нужд понимается совокупность действий, осуществляемых в установленном </w:t>
      </w:r>
      <w:r>
        <w:rPr>
          <w:rFonts w:cs="Calibri"/>
          <w:sz w:val="28"/>
          <w:szCs w:val="28"/>
          <w:lang w:eastAsia="ar-SA"/>
        </w:rPr>
        <w:t>Законом № 44-ФЗ</w:t>
      </w:r>
      <w:r>
        <w:rPr>
          <w:rFonts w:eastAsia="Calibri"/>
          <w:sz w:val="28"/>
          <w:szCs w:val="28"/>
        </w:rPr>
        <w:t xml:space="preserve"> </w:t>
      </w:r>
      <w:r>
        <w:rPr>
          <w:color w:val="000000"/>
          <w:sz w:val="28"/>
          <w:szCs w:val="28"/>
        </w:rPr>
        <w:t xml:space="preserve">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w:t>
      </w:r>
      <w:r>
        <w:rPr>
          <w:rFonts w:cs="Calibri"/>
          <w:sz w:val="28"/>
          <w:szCs w:val="28"/>
          <w:lang w:eastAsia="ar-SA"/>
        </w:rPr>
        <w:t>Законом № 44-ФЗ</w:t>
      </w:r>
      <w:r>
        <w:rPr>
          <w:rFonts w:eastAsia="Calibri"/>
          <w:sz w:val="28"/>
          <w:szCs w:val="28"/>
        </w:rPr>
        <w:t xml:space="preserve"> </w:t>
      </w:r>
      <w:r>
        <w:rPr>
          <w:color w:val="000000"/>
          <w:sz w:val="28"/>
          <w:szCs w:val="28"/>
        </w:rPr>
        <w:t>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Normal"/>
        <w:tabs>
          <w:tab w:val="clear" w:pos="408"/>
          <w:tab w:val="left" w:pos="709" w:leader="none"/>
        </w:tabs>
        <w:ind w:firstLine="709"/>
        <w:jc w:val="both"/>
        <w:rPr/>
      </w:pPr>
      <w:r>
        <w:rPr>
          <w:color w:val="000000"/>
          <w:sz w:val="28"/>
          <w:szCs w:val="28"/>
        </w:rPr>
        <w:t>Таким образом, момент завершения закупки законодатель напрямую связывает с исполнением сторонами контракта всех, предусмотренных таким контрактом обязательств.</w:t>
      </w:r>
    </w:p>
    <w:p>
      <w:pPr>
        <w:pStyle w:val="Normal"/>
        <w:tabs>
          <w:tab w:val="clear" w:pos="408"/>
          <w:tab w:val="left" w:pos="709" w:leader="none"/>
        </w:tabs>
        <w:ind w:firstLine="709"/>
        <w:jc w:val="both"/>
        <w:rPr/>
      </w:pPr>
      <w:r>
        <w:rPr>
          <w:color w:val="000000"/>
          <w:sz w:val="28"/>
          <w:szCs w:val="28"/>
        </w:rPr>
        <w:t xml:space="preserve">Следовательно, рассчитывая фактический объем закупок, осуществленных заказчиком на основании пункта 5 части 1 статьи 93    </w:t>
      </w:r>
      <w:r>
        <w:rPr>
          <w:rFonts w:cs="Calibri"/>
          <w:sz w:val="28"/>
          <w:szCs w:val="28"/>
          <w:lang w:eastAsia="ar-SA"/>
        </w:rPr>
        <w:t>Закона № 44-ФЗ</w:t>
      </w:r>
      <w:r>
        <w:rPr>
          <w:color w:val="000000"/>
          <w:sz w:val="28"/>
          <w:szCs w:val="28"/>
        </w:rPr>
        <w:t xml:space="preserve"> необходимо руководствоваться объемом денежных средств, которые были фактически затрачены заказчиком в соответствующем финансовом году для оплаты исполненных обязательств по контрактам, заключенным с единственным поставщиком по названному основанию. При этом, в таком расчете не учитывается стоимость исполненных (неисполненных) обязательств, предусмотренных такими контрактами, оплата которых в соответствующем финансовом году не производилась.</w:t>
      </w:r>
    </w:p>
    <w:p>
      <w:pPr>
        <w:pStyle w:val="Normal"/>
        <w:jc w:val="both"/>
        <w:rPr/>
      </w:pPr>
      <w:r>
        <w:rPr>
          <w:sz w:val="28"/>
          <w:szCs w:val="28"/>
        </w:rPr>
        <w:t xml:space="preserve">          </w:t>
      </w:r>
      <w:r>
        <w:rPr>
          <w:sz w:val="28"/>
          <w:szCs w:val="28"/>
        </w:rPr>
        <w:t xml:space="preserve">Анализ реестра заключенных  МБДОУ № 24 контрактов показал, что на 31.12.2022 Заказчик заключил 80 контрактов в соответствии с пунктом 5 части 1 статьи 93 </w:t>
      </w:r>
      <w:r>
        <w:rPr>
          <w:rFonts w:cs="Calibri"/>
          <w:sz w:val="28"/>
          <w:szCs w:val="28"/>
          <w:lang w:eastAsia="ar-SA"/>
        </w:rPr>
        <w:t>Закона № 44-ФЗ</w:t>
      </w:r>
      <w:r>
        <w:rPr>
          <w:sz w:val="28"/>
          <w:szCs w:val="28"/>
        </w:rPr>
        <w:t xml:space="preserve"> сумма фактического исполнения, которых в 2022 году составила 5 059 795,72  рубля.</w:t>
      </w:r>
    </w:p>
    <w:p>
      <w:pPr>
        <w:pStyle w:val="Normal"/>
        <w:widowControl/>
        <w:suppressAutoHyphens w:val="true"/>
        <w:overflowPunct w:val="false"/>
        <w:bidi w:val="0"/>
        <w:spacing w:lineRule="auto" w:line="240" w:before="0" w:after="0"/>
        <w:ind w:left="0" w:right="0" w:firstLine="794"/>
        <w:jc w:val="both"/>
        <w:rPr/>
      </w:pPr>
      <w:r>
        <w:rPr>
          <w:sz w:val="28"/>
          <w:szCs w:val="28"/>
        </w:rPr>
        <w:t xml:space="preserve">Следовательно, Заказчиком </w:t>
      </w:r>
      <w:r>
        <w:rPr>
          <w:sz w:val="28"/>
          <w:szCs w:val="28"/>
          <w:lang w:eastAsia="ar-SA"/>
        </w:rPr>
        <w:t>было принято неверное решение о способе определения поставщика (подрядчика, исполнителя) с нарушением</w:t>
      </w:r>
      <w:r>
        <w:rPr>
          <w:sz w:val="28"/>
          <w:szCs w:val="28"/>
        </w:rPr>
        <w:t xml:space="preserve">  требований и положений пункта 5 части 1 статьи 93 </w:t>
      </w:r>
      <w:r>
        <w:rPr>
          <w:rFonts w:cs="Calibri"/>
          <w:sz w:val="28"/>
          <w:szCs w:val="28"/>
          <w:lang w:eastAsia="ar-SA"/>
        </w:rPr>
        <w:t>Закона № 44-ФЗ.</w:t>
      </w:r>
    </w:p>
    <w:p>
      <w:pPr>
        <w:pStyle w:val="Normal"/>
        <w:jc w:val="both"/>
        <w:rPr/>
      </w:pPr>
      <w:r>
        <w:rPr>
          <w:rFonts w:cs="Calibri"/>
          <w:sz w:val="28"/>
          <w:szCs w:val="28"/>
          <w:lang w:eastAsia="ar-SA"/>
        </w:rPr>
        <w:t xml:space="preserve">   </w:t>
      </w:r>
      <w:r>
        <w:rPr>
          <w:rFonts w:cs="Calibri"/>
          <w:bCs/>
          <w:color w:val="000000"/>
          <w:sz w:val="28"/>
          <w:szCs w:val="28"/>
          <w:lang w:eastAsia="ar-SA"/>
        </w:rPr>
        <w:t>Аналогичное нарушение требований пункта 5 части 1 статьи 93                         Закона № 44-ФЗ было допущено Заказчиком в 2023 году.</w:t>
      </w:r>
    </w:p>
    <w:p>
      <w:pPr>
        <w:pStyle w:val="Normal"/>
        <w:jc w:val="both"/>
        <w:rPr/>
      </w:pPr>
      <w:r>
        <w:rPr>
          <w:rFonts w:cs="Calibri"/>
          <w:bCs/>
          <w:color w:val="000000"/>
          <w:sz w:val="28"/>
          <w:szCs w:val="28"/>
          <w:lang w:eastAsia="ar-SA"/>
        </w:rPr>
        <w:t xml:space="preserve">     </w:t>
      </w:r>
      <w:r>
        <w:rPr>
          <w:rFonts w:cs="Calibri"/>
          <w:bCs/>
          <w:color w:val="000000"/>
          <w:sz w:val="28"/>
          <w:szCs w:val="28"/>
          <w:lang w:eastAsia="ar-SA"/>
        </w:rPr>
        <w:t xml:space="preserve">СГОЗ в 2023 году в соответствии с ПФХД  на 2023 финансовый год, утвержденный заведующим  МБДОУ № 24 от 19.12.2022 года                        составил 9 925 582,93 рубля. </w:t>
      </w:r>
    </w:p>
    <w:p>
      <w:pPr>
        <w:pStyle w:val="Normal"/>
        <w:jc w:val="both"/>
        <w:rPr/>
      </w:pPr>
      <w:r>
        <w:rPr>
          <w:rFonts w:eastAsia="Calibri" w:cs="Calibri"/>
          <w:bCs/>
          <w:color w:val="000000"/>
          <w:sz w:val="28"/>
          <w:szCs w:val="28"/>
          <w:lang w:eastAsia="ar-SA"/>
        </w:rPr>
        <w:t xml:space="preserve">      </w:t>
      </w:r>
      <w:r>
        <w:rPr>
          <w:rFonts w:eastAsia="Calibri" w:cs="Calibri"/>
          <w:bCs/>
          <w:color w:val="000000"/>
          <w:sz w:val="28"/>
          <w:szCs w:val="28"/>
          <w:lang w:eastAsia="ar-SA"/>
        </w:rPr>
        <w:t xml:space="preserve">С учетом установленных законодателем ограничений в отношении годового объема закупок в соответствии с пунктом 5 части 1 статьи 93 </w:t>
      </w:r>
      <w:r>
        <w:rPr>
          <w:rFonts w:cs="Calibri"/>
          <w:bCs/>
          <w:color w:val="000000"/>
          <w:sz w:val="28"/>
          <w:szCs w:val="28"/>
          <w:lang w:eastAsia="ar-SA"/>
        </w:rPr>
        <w:t>Закона №  44-ФЗ</w:t>
      </w:r>
      <w:r>
        <w:rPr>
          <w:rFonts w:eastAsia="Calibri" w:cs="Calibri"/>
          <w:bCs/>
          <w:color w:val="000000"/>
          <w:sz w:val="28"/>
          <w:szCs w:val="28"/>
          <w:lang w:eastAsia="ar-SA"/>
        </w:rPr>
        <w:t xml:space="preserve"> в виде альтернативы между пятьюдесятью процентами</w:t>
      </w:r>
      <w:r>
        <w:rPr>
          <w:rFonts w:eastAsia="Calibri" w:cs="Calibri"/>
          <w:bCs/>
          <w:color w:val="000000"/>
          <w:sz w:val="28"/>
          <w:szCs w:val="28"/>
          <w:lang w:eastAsia="en-US"/>
        </w:rPr>
        <w:t xml:space="preserve"> совокупного годового объема закупок или</w:t>
      </w:r>
      <w:r>
        <w:rPr>
          <w:rFonts w:eastAsia="Calibri" w:cs="Calibri"/>
          <w:bCs/>
          <w:color w:val="000000"/>
          <w:sz w:val="28"/>
          <w:szCs w:val="28"/>
          <w:lang w:eastAsia="ar-SA"/>
        </w:rPr>
        <w:t xml:space="preserve"> пятью миллионами рублей, предельный объем закупок на основании вышеназванной статьи  </w:t>
      </w:r>
      <w:r>
        <w:rPr>
          <w:rFonts w:cs="Calibri"/>
          <w:bCs/>
          <w:color w:val="000000"/>
          <w:sz w:val="28"/>
          <w:szCs w:val="28"/>
          <w:lang w:eastAsia="ar-SA"/>
        </w:rPr>
        <w:t>Закона № 44-ФЗ</w:t>
      </w:r>
      <w:r>
        <w:rPr>
          <w:rFonts w:eastAsia="Calibri" w:cs="Calibri"/>
          <w:bCs/>
          <w:color w:val="000000"/>
          <w:sz w:val="28"/>
          <w:szCs w:val="28"/>
          <w:lang w:eastAsia="ar-SA"/>
        </w:rPr>
        <w:t xml:space="preserve"> для МБДОУ № 24                 в 2023 году применяется 5 миллионов рублей.</w:t>
      </w:r>
    </w:p>
    <w:p>
      <w:pPr>
        <w:pStyle w:val="Normal"/>
        <w:jc w:val="both"/>
        <w:rPr/>
      </w:pPr>
      <w:r>
        <w:rPr>
          <w:rFonts w:eastAsia="Calibri"/>
          <w:sz w:val="28"/>
          <w:szCs w:val="28"/>
        </w:rPr>
        <w:t xml:space="preserve">      </w:t>
      </w:r>
      <w:r>
        <w:rPr>
          <w:rFonts w:eastAsia="Calibri"/>
          <w:sz w:val="28"/>
          <w:szCs w:val="28"/>
        </w:rPr>
        <w:t>Расчет размера пятидесяти процентов СГОЗ учреждения составил                              в сумме 4 962 791,46 рубля (9 925 582,93*50/100).</w:t>
      </w:r>
    </w:p>
    <w:p>
      <w:pPr>
        <w:pStyle w:val="Normal"/>
        <w:widowControl/>
        <w:suppressAutoHyphens w:val="true"/>
        <w:bidi w:val="0"/>
        <w:spacing w:lineRule="auto" w:line="240" w:before="0" w:after="0"/>
        <w:ind w:left="0" w:right="0" w:firstLine="794"/>
        <w:jc w:val="both"/>
        <w:rPr/>
      </w:pPr>
      <w:r>
        <w:rPr>
          <w:rFonts w:eastAsia="Calibri" w:cs="Calibri"/>
          <w:bCs/>
          <w:color w:val="000000"/>
          <w:sz w:val="28"/>
          <w:szCs w:val="28"/>
          <w:lang w:eastAsia="ar-SA"/>
        </w:rPr>
        <w:t xml:space="preserve">Фактически объем закупок по пункту 5 части 1 статьи 93                             </w:t>
      </w:r>
      <w:r>
        <w:rPr>
          <w:rFonts w:cs="Calibri"/>
          <w:bCs/>
          <w:color w:val="000000"/>
          <w:sz w:val="28"/>
          <w:szCs w:val="28"/>
          <w:lang w:eastAsia="ar-SA"/>
        </w:rPr>
        <w:t>Закона  № 44-ФЗ</w:t>
      </w:r>
      <w:r>
        <w:rPr>
          <w:rFonts w:eastAsia="Calibri" w:cs="Calibri"/>
          <w:bCs/>
          <w:color w:val="000000"/>
          <w:sz w:val="28"/>
          <w:szCs w:val="28"/>
          <w:lang w:eastAsia="ar-SA"/>
        </w:rPr>
        <w:t xml:space="preserve">  МБДОУ № 24 составил  5 040 178,42 рубля.</w:t>
      </w:r>
    </w:p>
    <w:p>
      <w:pPr>
        <w:pStyle w:val="Normal"/>
        <w:widowControl/>
        <w:suppressAutoHyphens w:val="true"/>
        <w:bidi w:val="0"/>
        <w:spacing w:lineRule="auto" w:line="240" w:before="0" w:after="0"/>
        <w:ind w:firstLine="567"/>
        <w:jc w:val="both"/>
        <w:rPr/>
      </w:pPr>
      <w:r>
        <w:rPr>
          <w:rFonts w:eastAsia="Calibri"/>
          <w:sz w:val="28"/>
          <w:szCs w:val="28"/>
          <w:lang w:eastAsia="en-US"/>
        </w:rPr>
        <w:t xml:space="preserve">   </w:t>
      </w:r>
      <w:r>
        <w:rPr>
          <w:rFonts w:eastAsia="Calibri"/>
          <w:sz w:val="28"/>
          <w:szCs w:val="28"/>
          <w:lang w:eastAsia="en-US"/>
        </w:rPr>
        <w:t>В указанных нарушениях усматриваются признаки административного правонарушения, ответственность за которое предусмотрена частью 1 статьи 7.29 Кодекса Российской Федерации об административных правонарушениях (далее - КоАП РФ).</w:t>
      </w:r>
    </w:p>
    <w:p>
      <w:pPr>
        <w:pStyle w:val="Normal"/>
        <w:widowControl/>
        <w:suppressAutoHyphens w:val="true"/>
        <w:overflowPunct w:val="true"/>
        <w:bidi w:val="0"/>
        <w:spacing w:lineRule="auto" w:line="240" w:before="0" w:after="0"/>
        <w:ind w:left="0" w:right="0" w:firstLine="794"/>
        <w:jc w:val="both"/>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737"/>
        <w:jc w:val="both"/>
        <w:rPr/>
      </w:pPr>
      <w:r>
        <w:rPr>
          <w:sz w:val="28"/>
          <w:szCs w:val="28"/>
        </w:rPr>
        <w:t xml:space="preserve">Таким образом, срок давности привлечения к административной ответственности за правонарушение </w:t>
      </w:r>
      <w:r>
        <w:rPr>
          <w:rFonts w:eastAsia="Calibri" w:cs="Times New Roman"/>
          <w:bCs/>
          <w:color w:val="000000"/>
          <w:kern w:val="0"/>
          <w:sz w:val="28"/>
          <w:szCs w:val="28"/>
          <w:lang w:val="ru-RU" w:eastAsia="en-US" w:bidi="ar-SA"/>
        </w:rPr>
        <w:t xml:space="preserve"> по части 1 статьи 7.29</w:t>
      </w:r>
      <w:r>
        <w:rPr>
          <w:sz w:val="28"/>
          <w:szCs w:val="28"/>
        </w:rPr>
        <w:t xml:space="preserve">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overflowPunct w:val="true"/>
        <w:bidi w:val="0"/>
        <w:spacing w:lineRule="auto" w:line="240" w:before="0" w:after="0"/>
        <w:ind w:left="0" w:right="0" w:firstLine="680"/>
        <w:jc w:val="both"/>
        <w:rPr/>
      </w:pPr>
      <w:r>
        <w:rPr>
          <w:rFonts w:eastAsia="Calibri" w:cs="Times New Roman"/>
          <w:bCs/>
          <w:color w:val="000000"/>
          <w:kern w:val="0"/>
          <w:sz w:val="28"/>
          <w:szCs w:val="28"/>
          <w:lang w:val="x-none" w:eastAsia="ar-SA" w:bidi="ar-SA"/>
        </w:rPr>
        <w:t xml:space="preserve">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 </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2024 год</w:t>
      </w:r>
      <w:r>
        <w:rPr>
          <w:rFonts w:eastAsia="Calibri" w:cs="Times New Roman"/>
          <w:color w:val="000000"/>
          <w:kern w:val="0"/>
          <w:sz w:val="28"/>
          <w:szCs w:val="28"/>
          <w:lang w:val="ru-RU" w:eastAsia="en-US" w:bidi="ar-SA"/>
        </w:rPr>
        <w:t>у</w:t>
      </w:r>
      <w:r>
        <w:rPr>
          <w:rFonts w:eastAsia="Calibri"/>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w:t>
      </w:r>
      <w:r>
        <w:rPr>
          <w:rFonts w:eastAsia="Calibri"/>
          <w:sz w:val="28"/>
          <w:szCs w:val="28"/>
          <w:lang w:val="ru-RU" w:eastAsia="en-US"/>
        </w:rPr>
        <w:t xml:space="preserve">я </w:t>
      </w:r>
      <w:r>
        <w:rPr>
          <w:rFonts w:eastAsia="Calibri"/>
          <w:sz w:val="28"/>
          <w:szCs w:val="28"/>
          <w:lang w:eastAsia="en-US"/>
        </w:rPr>
        <w:t>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pPr>
      <w:r>
        <w:rPr>
          <w:rFonts w:cs="Calibri"/>
          <w:sz w:val="28"/>
          <w:szCs w:val="28"/>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false"/>
        <w:bidi w:val="0"/>
        <w:spacing w:lineRule="auto" w:line="240" w:before="0" w:after="0"/>
        <w:ind w:left="0" w:right="0" w:firstLine="680"/>
        <w:jc w:val="both"/>
        <w:rPr>
          <w:rFonts w:eastAsia="Calibri" w:cs="Times New Roman"/>
          <w:bCs/>
          <w:color w:val="000000"/>
          <w:kern w:val="0"/>
          <w:sz w:val="28"/>
          <w:szCs w:val="28"/>
          <w:lang w:val="ru-RU" w:eastAsia="en-US" w:bidi="ar-SA"/>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28.03.</w:t>
      </w:r>
      <w:r>
        <w:rPr>
          <w:bCs/>
          <w:color w:val="000000"/>
          <w:sz w:val="28"/>
          <w:szCs w:val="28"/>
        </w:rPr>
        <w:t>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29.03.</w:t>
      </w:r>
      <w:r>
        <w:rPr>
          <w:bCs/>
          <w:color w:val="000000"/>
          <w:sz w:val="28"/>
          <w:szCs w:val="28"/>
        </w:rPr>
        <w:t>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28.03.</w:t>
      </w:r>
      <w:r>
        <w:rPr>
          <w:bCs/>
          <w:color w:val="000000"/>
          <w:sz w:val="28"/>
          <w:szCs w:val="28"/>
        </w:rPr>
        <w:t>2024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cs="Times New Roman"/>
          <w:bCs/>
          <w:color w:val="000000"/>
          <w:kern w:val="0"/>
          <w:sz w:val="28"/>
          <w:szCs w:val="28"/>
          <w:lang w:val="ru-RU" w:eastAsia="en-US" w:bidi="ar-SA"/>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2021 году составила 100</w:t>
      </w:r>
      <w:r>
        <w:rPr>
          <w:rFonts w:eastAsia="Calibri" w:cs="Times New Roman"/>
          <w:b w:val="false"/>
          <w:bCs/>
          <w:i w:val="false"/>
          <w:caps w:val="false"/>
          <w:smallCaps w:val="false"/>
          <w:color w:val="000000"/>
          <w:spacing w:val="0"/>
          <w:kern w:val="0"/>
          <w:sz w:val="28"/>
          <w:szCs w:val="28"/>
          <w:lang w:val="ru-RU" w:eastAsia="en-US" w:bidi="ar-SA"/>
        </w:rPr>
        <w:t xml:space="preserve"> </w:t>
      </w:r>
      <w:r>
        <w:rPr>
          <w:rFonts w:eastAsia="Calibri" w:cs="Times New Roman"/>
          <w:bCs/>
          <w:color w:val="000000"/>
          <w:kern w:val="0"/>
          <w:sz w:val="28"/>
          <w:szCs w:val="28"/>
          <w:lang w:val="ru-RU" w:eastAsia="en-US" w:bidi="ar-SA"/>
        </w:rPr>
        <w:t>процентов, в 2022 году составила 96,90370 процента, в 2023 году составила 29,56460 процента. Нарушений не выявлено.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размещен в ЕИС за 2021 год — </w:t>
      </w:r>
      <w:r>
        <w:rPr>
          <w:rFonts w:eastAsia="Times New Roman" w:cs="Times New Roman"/>
          <w:bCs/>
          <w:color w:val="000000"/>
          <w:kern w:val="0"/>
          <w:sz w:val="28"/>
          <w:szCs w:val="28"/>
          <w:lang w:val="ru-RU" w:eastAsia="ru-RU" w:bidi="ar-SA"/>
        </w:rPr>
        <w:t>25.03.</w:t>
      </w:r>
      <w:r>
        <w:rPr>
          <w:bCs/>
          <w:color w:val="000000"/>
          <w:sz w:val="28"/>
          <w:szCs w:val="28"/>
        </w:rPr>
        <w:t xml:space="preserve">2022 года, за 2022 год — </w:t>
      </w:r>
      <w:r>
        <w:rPr>
          <w:rFonts w:eastAsia="Times New Roman" w:cs="Times New Roman"/>
          <w:bCs/>
          <w:color w:val="000000"/>
          <w:kern w:val="0"/>
          <w:sz w:val="28"/>
          <w:szCs w:val="28"/>
          <w:lang w:val="ru-RU" w:eastAsia="ru-RU" w:bidi="ar-SA"/>
        </w:rPr>
        <w:t>29.03.</w:t>
      </w:r>
      <w:r>
        <w:rPr>
          <w:bCs/>
          <w:color w:val="000000"/>
          <w:sz w:val="28"/>
          <w:szCs w:val="28"/>
        </w:rPr>
        <w:t>2023 года, за 2023 год                         — 28.03.2024 года, т.е. своевременно.</w:t>
      </w:r>
    </w:p>
    <w:p>
      <w:pPr>
        <w:pStyle w:val="Normal"/>
        <w:widowControl/>
        <w:suppressAutoHyphens w:val="true"/>
        <w:bidi w:val="0"/>
        <w:spacing w:lineRule="auto" w:line="240" w:before="0" w:after="0"/>
        <w:ind w:left="0" w:right="0" w:firstLine="680"/>
        <w:jc w:val="both"/>
        <w:rPr/>
      </w:pPr>
      <w:r>
        <w:rPr>
          <w:sz w:val="28"/>
          <w:szCs w:val="28"/>
        </w:rPr>
        <w:t xml:space="preserve">5. </w:t>
      </w:r>
      <w:r>
        <w:rPr>
          <w:bCs/>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w:cs="Times New Roman"/>
          <w:bCs/>
          <w:color w:val="000000"/>
          <w:kern w:val="0"/>
          <w:sz w:val="28"/>
          <w:szCs w:val="28"/>
          <w:lang w:val="ru-RU" w:eastAsia="ru-RU" w:bidi="ar-SA"/>
        </w:rPr>
        <w:t>Ф</w:t>
      </w:r>
      <w:r>
        <w:rPr>
          <w:bCs/>
          <w:sz w:val="28"/>
          <w:szCs w:val="28"/>
        </w:rPr>
        <w:t>едеральный орган).</w:t>
      </w:r>
    </w:p>
    <w:p>
      <w:pPr>
        <w:pStyle w:val="Normal"/>
        <w:widowControl/>
        <w:suppressAutoHyphens w:val="true"/>
        <w:bidi w:val="0"/>
        <w:spacing w:lineRule="auto" w:line="240" w:before="0" w:after="0"/>
        <w:ind w:left="0" w:right="0" w:firstLine="680"/>
        <w:jc w:val="both"/>
        <w:rPr/>
      </w:pPr>
      <w:r>
        <w:rPr>
          <w:bCs/>
          <w:sz w:val="28"/>
          <w:szCs w:val="28"/>
          <w:u w:val="none"/>
        </w:rPr>
        <w:t>Между Заказчиком и</w:t>
      </w:r>
      <w:r>
        <w:rPr>
          <w:bCs/>
          <w:sz w:val="28"/>
          <w:szCs w:val="28"/>
          <w:u w:val="none"/>
          <w:lang w:val="ru-RU"/>
        </w:rPr>
        <w:t xml:space="preserve"> </w:t>
      </w:r>
      <w:r>
        <w:rPr>
          <w:bCs/>
          <w:sz w:val="28"/>
          <w:szCs w:val="28"/>
          <w:u w:val="none"/>
          <w:lang w:val="en-US"/>
        </w:rPr>
        <w:t>А</w:t>
      </w:r>
      <w:r>
        <w:rPr>
          <w:bCs/>
          <w:sz w:val="28"/>
          <w:szCs w:val="28"/>
          <w:u w:val="none"/>
          <w:lang w:val="ru-RU"/>
        </w:rPr>
        <w:t>О «НЭСК»</w:t>
      </w:r>
      <w:r>
        <w:rPr>
          <w:bCs/>
          <w:sz w:val="28"/>
          <w:szCs w:val="28"/>
          <w:u w:val="none"/>
          <w:lang w:val="en-US"/>
        </w:rPr>
        <w:t xml:space="preserve"> </w:t>
      </w:r>
      <w:r>
        <w:rPr>
          <w:bCs/>
          <w:sz w:val="28"/>
          <w:szCs w:val="28"/>
          <w:u w:val="none"/>
        </w:rPr>
        <w:t>был заключен Контракт от 1</w:t>
      </w:r>
      <w:r>
        <w:rPr>
          <w:rFonts w:eastAsia="Times New Roman" w:cs="Times New Roman"/>
          <w:bCs/>
          <w:color w:val="000000"/>
          <w:kern w:val="0"/>
          <w:sz w:val="28"/>
          <w:szCs w:val="28"/>
          <w:u w:val="none"/>
          <w:lang w:val="ru-RU" w:eastAsia="ru-RU" w:bidi="ar-SA"/>
        </w:rPr>
        <w:t>2</w:t>
      </w:r>
      <w:r>
        <w:rPr>
          <w:bCs/>
          <w:sz w:val="28"/>
          <w:szCs w:val="28"/>
          <w:u w:val="none"/>
        </w:rPr>
        <w:t xml:space="preserve">.01.2024 № 231110000298 (далее — Контракт № 1) на </w:t>
      </w:r>
      <w:r>
        <w:rPr>
          <w:rFonts w:eastAsia="Times New Roman" w:cs="Times New Roman"/>
          <w:bCs/>
          <w:color w:val="000000"/>
          <w:kern w:val="0"/>
          <w:sz w:val="28"/>
          <w:szCs w:val="28"/>
          <w:lang w:val="ru-RU" w:eastAsia="ru-RU" w:bidi="ar-SA"/>
        </w:rPr>
        <w:t>поставку электрической энергии</w:t>
      </w:r>
      <w:r>
        <w:rPr>
          <w:bCs/>
          <w:sz w:val="28"/>
          <w:szCs w:val="28"/>
        </w:rPr>
        <w:t xml:space="preserve"> c ценой контракта 199 517,90 рубля.</w:t>
      </w:r>
    </w:p>
    <w:p>
      <w:pPr>
        <w:pStyle w:val="Normal"/>
        <w:widowControl/>
        <w:suppressAutoHyphens w:val="true"/>
        <w:bidi w:val="0"/>
        <w:spacing w:lineRule="auto" w:line="240" w:before="0" w:after="0"/>
        <w:ind w:left="0" w:right="0" w:hanging="0"/>
        <w:jc w:val="both"/>
        <w:rPr/>
      </w:pPr>
      <w:r>
        <w:rPr>
          <w:bCs/>
          <w:sz w:val="28"/>
          <w:szCs w:val="28"/>
        </w:rPr>
        <w:t xml:space="preserve">        </w:t>
      </w:r>
      <w:r>
        <w:rPr>
          <w:bCs/>
          <w:sz w:val="28"/>
          <w:szCs w:val="28"/>
        </w:rPr>
        <w:t>В нарушение требований части 3 статьи 103 Закона № 44-ФЗ Заказчиком  были направлены в Федеральный орган сведения о заключенном         Контракте № 1 с нарушением установленного срока - 25.</w:t>
      </w:r>
      <w:r>
        <w:rPr>
          <w:rFonts w:eastAsia="Times New Roman" w:cs="Times New Roman"/>
          <w:bCs/>
          <w:color w:val="000000"/>
          <w:kern w:val="0"/>
          <w:sz w:val="28"/>
          <w:szCs w:val="28"/>
          <w:lang w:val="ru-RU" w:eastAsia="ru-RU" w:bidi="ar-SA"/>
        </w:rPr>
        <w:t>01</w:t>
      </w:r>
      <w:r>
        <w:rPr>
          <w:bCs/>
          <w:sz w:val="28"/>
          <w:szCs w:val="28"/>
        </w:rPr>
        <w:t xml:space="preserve">.2024 года, </w:t>
      </w:r>
      <w:r>
        <w:rPr>
          <w:rFonts w:eastAsia="Times New Roman" w:cs="Times New Roman"/>
          <w:bCs/>
          <w:color w:val="000000"/>
          <w:kern w:val="0"/>
          <w:sz w:val="28"/>
          <w:szCs w:val="28"/>
          <w:lang w:val="ru-RU" w:eastAsia="ru-RU" w:bidi="ar-SA"/>
        </w:rPr>
        <w:t>что подтверждается</w:t>
      </w:r>
      <w:r>
        <w:rPr>
          <w:bCs/>
          <w:sz w:val="28"/>
          <w:szCs w:val="28"/>
        </w:rPr>
        <w:t xml:space="preserve"> информацией из реестра контрактов, размещенной в ЕИС.</w:t>
      </w:r>
    </w:p>
    <w:p>
      <w:pPr>
        <w:pStyle w:val="Normal"/>
        <w:widowControl/>
        <w:suppressAutoHyphens w:val="true"/>
        <w:overflowPunct w:val="fals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Между Заказчиком и ООО «ПАТИ ЛЭНД» был заключен муниципальный контракт от 17.08.2022 года № 0318300017522000218-24    (далее — Контракт № 2) на поставку продуктов питания (мясо цыплят бройлеров) на  сумму 52 309,18 рубля.</w:t>
      </w:r>
    </w:p>
    <w:p>
      <w:pPr>
        <w:pStyle w:val="Normal"/>
        <w:widowControl/>
        <w:suppressAutoHyphens w:val="true"/>
        <w:overflowPunct w:val="fals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В нарушение требований части 3 статьи 103 Закона № 44-ФЗ  несвоевременно направлена в Федеральный орган информация                                        по Контракту № 2 в отношении платежных поручений: от 20.12.2022 № 97818,   от 30.11.2022 № 91750, от 21.10.2022 № 81680, от 25.10.2022 № 81886,                   от 17.10.2022 № 81109, от 30.11.2022 № 92424, от 26.10.2022 № 83107,                       от 31.01.2023 № 3416, от 31.01.2023 № 3417, от 21.10.2022 № 81681,                            от 21.10.2022 № 81682, от 11.11.2022 № 86423, от 14.10.2022 № 81118,                       от  17.10.2022 № 81110, от 21.10.2022 № 81679,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что подтверждается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информацией из реестра контрактов, размещенной в ЕИС 04.04.2023 года.</w:t>
      </w:r>
    </w:p>
    <w:p>
      <w:pPr>
        <w:pStyle w:val="Normal"/>
        <w:widowControl/>
        <w:suppressAutoHyphens w:val="true"/>
        <w:overflowPunct w:val="fals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В указанных нарушениях усматриваются признаки административного правонарушения, ответственность за которое предусмотрена частью 2 статьи                   7.31 КоАП РФ.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false"/>
        <w:bidi w:val="0"/>
        <w:spacing w:lineRule="auto" w:line="240" w:before="0" w:after="0"/>
        <w:ind w:left="0" w:right="0" w:hanging="0"/>
        <w:jc w:val="both"/>
        <w:rPr>
          <w:rFonts w:ascii="Times New Roman CYR" w:hAnsi="Times New Roman CYR" w:eastAsia="Times New Roman CYR" w:cs="Times New Roman CYR"/>
          <w:b w:val="false"/>
          <w:b w:val="false"/>
          <w:bCs/>
          <w:i w:val="false"/>
          <w:i w:val="false"/>
          <w:iCs w:val="false"/>
          <w:caps w:val="false"/>
          <w:smallCaps w:val="false"/>
          <w:color w:val="000000"/>
          <w:spacing w:val="0"/>
          <w:kern w:val="0"/>
          <w:sz w:val="28"/>
          <w:szCs w:val="28"/>
          <w:u w:val="none"/>
          <w:lang w:val="ru-RU" w:eastAsia="ru-RU" w:bidi="ar-SA"/>
        </w:rPr>
      </w:pP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ru-RU" w:bidi="ar-SA"/>
        </w:rPr>
      </w:r>
    </w:p>
    <w:p>
      <w:pPr>
        <w:pStyle w:val="Normal"/>
        <w:ind w:left="-567" w:right="0" w:hanging="0"/>
        <w:jc w:val="center"/>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sz w:val="28"/>
          <w:szCs w:val="28"/>
          <w:lang w:eastAsia="ar-SA"/>
        </w:rPr>
        <w:t xml:space="preserve"> </w:t>
      </w:r>
      <w:r>
        <w:rPr>
          <w:sz w:val="28"/>
          <w:szCs w:val="28"/>
          <w:lang w:eastAsia="ar-SA"/>
        </w:rPr>
        <w:t>В результате проведенной проверки выявлены нарушения, допущенные должностным лицом Заказчика</w:t>
      </w:r>
      <w:r>
        <w:rPr>
          <w:rFonts w:eastAsia="Times New Roman" w:cs="Times New Roman"/>
          <w:color w:val="000000"/>
          <w:kern w:val="0"/>
          <w:sz w:val="28"/>
          <w:szCs w:val="28"/>
          <w:u w:val="none"/>
          <w:lang w:val="ru-RU" w:eastAsia="ar-SA" w:bidi="ar-SA"/>
        </w:rPr>
        <w:t xml:space="preserve"> - з</w:t>
      </w:r>
      <w:r>
        <w:rPr>
          <w:rFonts w:eastAsia="Times New Roman" w:cs="Times New Roman"/>
          <w:color w:val="000000"/>
          <w:kern w:val="0"/>
          <w:sz w:val="28"/>
          <w:szCs w:val="28"/>
          <w:u w:val="single"/>
          <w:lang w:val="ru-RU" w:eastAsia="ar-SA" w:bidi="ar-SA"/>
        </w:rPr>
        <w:t>аведующим МБДОУ № 24 Панкратовой Л.А.</w:t>
      </w:r>
      <w:r>
        <w:rPr>
          <w:rFonts w:eastAsia="Times New Roman" w:cs="Times New Roman"/>
          <w:color w:val="000000"/>
          <w:kern w:val="0"/>
          <w:sz w:val="28"/>
          <w:szCs w:val="28"/>
          <w:u w:val="single"/>
          <w:lang w:val="ru-RU" w:eastAsia="en-US" w:bidi="ar-SA"/>
        </w:rPr>
        <w:t>:</w:t>
      </w:r>
    </w:p>
    <w:p>
      <w:pPr>
        <w:pStyle w:val="Normal"/>
        <w:widowControl/>
        <w:suppressAutoHyphens w:val="true"/>
        <w:bidi w:val="0"/>
        <w:spacing w:lineRule="auto" w:line="240" w:before="0" w:after="0"/>
        <w:ind w:left="0" w:right="0" w:firstLine="737"/>
        <w:jc w:val="both"/>
        <w:rPr/>
      </w:pPr>
      <w:r>
        <w:rPr>
          <w:bCs/>
          <w:sz w:val="28"/>
          <w:szCs w:val="28"/>
        </w:rPr>
        <w:t xml:space="preserve">- </w:t>
      </w:r>
      <w:r>
        <w:rPr>
          <w:sz w:val="28"/>
          <w:szCs w:val="28"/>
          <w:lang w:eastAsia="ar-SA"/>
        </w:rPr>
        <w:t>нарушение</w:t>
      </w:r>
      <w:r>
        <w:rPr>
          <w:sz w:val="28"/>
          <w:szCs w:val="28"/>
        </w:rPr>
        <w:t xml:space="preserve"> пункта 5 части 1 статьи 93 </w:t>
      </w:r>
      <w:r>
        <w:rPr>
          <w:rFonts w:cs="Calibri"/>
          <w:sz w:val="28"/>
          <w:szCs w:val="28"/>
          <w:lang w:eastAsia="ar-SA"/>
        </w:rPr>
        <w:t>Закона № 44-ФЗ,</w:t>
      </w:r>
      <w:r>
        <w:rPr>
          <w:sz w:val="28"/>
          <w:szCs w:val="28"/>
          <w:lang w:eastAsia="ar-SA"/>
        </w:rPr>
        <w:t xml:space="preserve"> выразившееся в неверном принятии решения о способе определения поставщика (подрядчика, исполнителя) в 2022, 2023 годах. </w:t>
      </w:r>
      <w:r>
        <w:rPr>
          <w:rFonts w:eastAsia="Times New Roman" w:cs="Times New Roman"/>
          <w:bCs/>
          <w:color w:val="000000"/>
          <w:kern w:val="0"/>
          <w:sz w:val="28"/>
          <w:szCs w:val="28"/>
          <w:u w:val="none"/>
          <w:lang w:val="ru-RU" w:eastAsia="ar-SA" w:bidi="ar-SA"/>
        </w:rPr>
        <w:t>Указанные нарушения содержат признаки административного правонарушения, ответственность за которое предусмотрена частью 1 статьи 7.29 КоАП РФ. 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bidi w:val="0"/>
        <w:spacing w:lineRule="auto" w:line="240" w:before="0" w:after="0"/>
        <w:ind w:left="0" w:right="0" w:firstLine="567"/>
        <w:jc w:val="both"/>
        <w:rPr/>
      </w:pPr>
      <w:r>
        <w:rPr/>
        <w:t>-</w:t>
      </w:r>
      <w:r>
        <w:rPr>
          <w:rFonts w:eastAsia="Times New Roman CYR" w:cs="Times New Roman CYR" w:ascii="Times New Roman CYR" w:hAnsi="Times New Roman CYR"/>
          <w:b w:val="false"/>
          <w:bCs/>
          <w:color w:val="000000"/>
          <w:kern w:val="0"/>
          <w:sz w:val="28"/>
          <w:szCs w:val="28"/>
          <w:u w:val="none"/>
          <w:lang w:val="ru-RU" w:eastAsia="en-US" w:bidi="ar-SA"/>
        </w:rPr>
        <w:t xml:space="preserve"> нарушение части 3 статьи 103 Закона № 44-ФЗ, выразившееся в  несвоевременном направлении в Федеральный орган сведений о заключенном Контракте № 1.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Указанные  нарушения содержат признаки административного правонарушения, ответственность за   которое предусмотрена  частью 2 статьи 7.31 КоАП РФ.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Однако,   срок давности привлечения к административной ответственности на дату проведения проверки истек (более года)</w:t>
      </w:r>
      <w:r>
        <w:rPr>
          <w:rFonts w:eastAsia="Times New Roman CYR" w:cs="Times New Roman CYR" w:ascii="Times New Roman CYR" w:hAnsi="Times New Roman CYR"/>
          <w:b w:val="false"/>
          <w:bCs/>
          <w:color w:val="000000"/>
          <w:kern w:val="0"/>
          <w:sz w:val="28"/>
          <w:szCs w:val="28"/>
          <w:u w:val="none"/>
          <w:lang w:val="ru-RU" w:eastAsia="en-US" w:bidi="ar-SA"/>
        </w:rPr>
        <w:t>;</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000000"/>
          <w:kern w:val="0"/>
          <w:sz w:val="28"/>
          <w:szCs w:val="28"/>
          <w:u w:val="none"/>
          <w:lang w:val="ru-RU" w:eastAsia="en-US" w:bidi="ar-SA"/>
        </w:rPr>
        <w:t>- нарушение  части 3 статьи 103 Закона № 44-ФЗ, выразившееся</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в направление информации по Контракту № 2 в отношении 15-ти платежных поручений в Федеральный орган с нарушением установленного срока - 04.04.2023 года.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Указанные нарушения содержат признаки административного правонарушения, ответственность за которые предусмотрена частью 2 статьи 7.31 КоАП РФ.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bidi w:val="0"/>
        <w:spacing w:lineRule="auto" w:line="240" w:before="0" w:after="0"/>
        <w:ind w:left="0" w:right="170" w:hanging="0"/>
        <w:jc w:val="center"/>
        <w:rPr>
          <w:rFonts w:eastAsia="Times New Roman" w:cs="Times New Roman"/>
          <w:bCs/>
          <w:color w:val="auto"/>
          <w:kern w:val="0"/>
          <w:sz w:val="28"/>
          <w:szCs w:val="28"/>
          <w:u w:val="single"/>
          <w:lang w:val="ru-RU" w:eastAsia="en-US" w:bidi="ar-SA"/>
        </w:rPr>
      </w:pPr>
      <w:r>
        <w:rPr>
          <w:rFonts w:eastAsia="Times New Roman" w:cs="Times New Roman"/>
          <w:bCs/>
          <w:color w:val="auto"/>
          <w:kern w:val="0"/>
          <w:sz w:val="28"/>
          <w:szCs w:val="28"/>
          <w:u w:val="single"/>
          <w:lang w:val="ru-RU" w:eastAsia="en-US" w:bidi="ar-SA"/>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000000"/>
          <w:kern w:val="0"/>
          <w:sz w:val="28"/>
          <w:szCs w:val="28"/>
          <w:u w:val="single"/>
          <w:lang w:val="ru-RU" w:eastAsia="ar-SA" w:bidi="ar-SA"/>
        </w:rPr>
        <w:t>Панкратовой Л.А.</w:t>
      </w:r>
      <w:r>
        <w:rPr>
          <w:bCs/>
          <w:sz w:val="28"/>
          <w:szCs w:val="28"/>
        </w:rPr>
        <w:t xml:space="preserve"> </w:t>
      </w:r>
      <w:r>
        <w:rPr>
          <w:sz w:val="28"/>
          <w:szCs w:val="28"/>
          <w:lang w:eastAsia="en-US"/>
        </w:rPr>
        <w:t xml:space="preserve"> </w:t>
      </w:r>
      <w:r>
        <w:rPr>
          <w:bCs/>
          <w:sz w:val="28"/>
          <w:szCs w:val="28"/>
        </w:rPr>
        <w:t xml:space="preserve">– </w:t>
      </w:r>
      <w:r>
        <w:rPr>
          <w:rFonts w:eastAsia="Times New Roman" w:cs="Times New Roman"/>
          <w:b w:val="false"/>
          <w:bCs w:val="false"/>
          <w:i w:val="false"/>
          <w:caps w:val="false"/>
          <w:smallCaps w:val="false"/>
          <w:color w:val="000000"/>
          <w:spacing w:val="0"/>
          <w:kern w:val="0"/>
          <w:sz w:val="28"/>
          <w:szCs w:val="28"/>
          <w:u w:val="none"/>
          <w:lang w:val="ru-RU" w:eastAsia="ar-SA" w:bidi="ar-SA"/>
        </w:rPr>
        <w:t>заведующему МБДОУ № 24</w:t>
      </w:r>
      <w:r>
        <w:rPr>
          <w:rFonts w:eastAsia="Times New Roman" w:cs="Times New Roman"/>
          <w:b w:val="false"/>
          <w:bCs/>
          <w:i w:val="false"/>
          <w:caps w:val="false"/>
          <w:smallCaps w:val="false"/>
          <w:color w:val="000000"/>
          <w:spacing w:val="0"/>
          <w:kern w:val="0"/>
          <w:sz w:val="28"/>
          <w:szCs w:val="28"/>
          <w:u w:val="none"/>
          <w:lang w:val="ru-RU" w:eastAsia="ar-SA" w:bidi="ar-SA"/>
        </w:rPr>
        <w:t>;</w:t>
      </w:r>
    </w:p>
    <w:p>
      <w:pPr>
        <w:pStyle w:val="Normal"/>
        <w:widowControl/>
        <w:suppressAutoHyphens w:val="true"/>
        <w:bidi w:val="0"/>
        <w:spacing w:lineRule="auto" w:line="240" w:before="0" w:after="0"/>
        <w:ind w:left="0" w:right="0" w:firstLine="624"/>
        <w:jc w:val="both"/>
        <w:rPr>
          <w:bCs/>
          <w:color w:val="000000"/>
          <w:sz w:val="28"/>
          <w:szCs w:val="28"/>
          <w:u w:val="none"/>
          <w:lang w:eastAsia="ar-SA"/>
        </w:rPr>
      </w:pPr>
      <w:r>
        <w:rPr>
          <w:bCs/>
          <w:color w:val="000000"/>
          <w:sz w:val="28"/>
          <w:szCs w:val="28"/>
          <w:u w:val="none"/>
          <w:lang w:eastAsia="ar-SA"/>
        </w:rPr>
        <w:t xml:space="preserve">- не направлять в министерство экономики Краснодарского края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фактам выявленных нарушени</w:t>
      </w:r>
      <w:r>
        <w:rPr>
          <w:rFonts w:eastAsia="Times New Roman" w:cs="Times New Roman"/>
          <w:bCs/>
          <w:color w:val="000000"/>
          <w:kern w:val="0"/>
          <w:sz w:val="28"/>
          <w:szCs w:val="28"/>
          <w:u w:val="none"/>
          <w:lang w:val="ru-RU" w:eastAsia="ar-SA"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правонарушения, ответственность за которые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1 статьи 7.29</w:t>
      </w:r>
      <w:r>
        <w:rPr>
          <w:rFonts w:eastAsia="Times New Roman" w:cs="Times New Roman"/>
          <w:bCs/>
          <w:color w:val="000000"/>
          <w:kern w:val="0"/>
          <w:sz w:val="28"/>
          <w:szCs w:val="28"/>
          <w:u w:val="none"/>
          <w:lang w:val="ru-RU" w:eastAsia="ar-SA" w:bidi="ar-SA"/>
        </w:rPr>
        <w:t xml:space="preserve"> КоАП РФ</w:t>
      </w:r>
      <w:r>
        <w:rPr>
          <w:bCs/>
          <w:color w:val="000000"/>
          <w:sz w:val="28"/>
          <w:szCs w:val="28"/>
          <w:u w:val="none"/>
          <w:lang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частью 2 статьи 7.31 КоАП РФ,</w:t>
      </w:r>
      <w:r>
        <w:rPr>
          <w:bCs/>
          <w:color w:val="000000"/>
          <w:sz w:val="28"/>
          <w:szCs w:val="28"/>
          <w:u w:val="none"/>
          <w:lang w:eastAsia="ar-SA"/>
        </w:rPr>
        <w:t xml:space="preserve"> так как срок привлечения к административной ответственности за вышеуказанные нарушения истек (более года).</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9</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tabs>
          <w:tab w:val="clear" w:pos="408"/>
          <w:tab w:val="left" w:pos="-264" w:leader="none"/>
        </w:tabs>
        <w:ind w:left="-426" w:right="141" w:firstLine="709"/>
        <w:jc w:val="both"/>
        <w:rPr/>
      </w:pPr>
      <w:r>
        <w:rPr>
          <w:bCs/>
          <w:sz w:val="28"/>
          <w:szCs w:val="28"/>
          <w:lang w:eastAsia="en-US"/>
        </w:rPr>
        <w:t>Член комиссии                                                                Е.А. Рындина</w:t>
      </w:r>
    </w:p>
    <w:sectPr>
      <w:headerReference w:type="default" r:id="rId2"/>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9</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pPr>
      <w:tabs>
        <w:tab w:val="clear" w:pos="408"/>
        <w:tab w:val="center" w:pos="4677" w:leader="none"/>
        <w:tab w:val="right" w:pos="9355" w:leader="none"/>
      </w:tabs>
    </w:pPr>
    <w:rPr/>
  </w:style>
  <w:style w:type="paragraph" w:styleId="Style25">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85178</TotalTime>
  <Application>LibreOffice/6.4.4.2$Windows_X86_64 LibreOffice_project/3d775be2011f3886db32dfd395a6a6d1ca2630ff</Application>
  <Pages>9</Pages>
  <Words>2849</Words>
  <Characters>18270</Characters>
  <CharactersWithSpaces>22394</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2025-01-27T09:37:42Z</cp:lastPrinted>
  <dcterms:modified xsi:type="dcterms:W3CDTF">2025-01-27T14:16:44Z</dcterms:modified>
  <cp:revision>498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