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6B" w:rsidRPr="00DA1B8A" w:rsidRDefault="00DA1B8A" w:rsidP="00DA1B8A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E9EBF0"/>
        </w:rPr>
      </w:pPr>
      <w:proofErr w:type="spellStart"/>
      <w:r w:rsidRPr="002B01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E9EBF0"/>
        </w:rPr>
        <w:t>Микрозайм</w:t>
      </w:r>
      <w:proofErr w:type="spellEnd"/>
      <w:r w:rsidRPr="002B01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E9EBF0"/>
        </w:rPr>
        <w:t xml:space="preserve"> для действующих субъектов малого и среднего</w:t>
      </w:r>
      <w:r w:rsidRPr="00DA1B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E9EBF0"/>
        </w:rPr>
        <w:t xml:space="preserve"> предпринимательства, организаций инфраструктуры поддержки малого и среднего предпринимательства при масштабном распространении инфекций «</w:t>
      </w:r>
      <w:proofErr w:type="gramStart"/>
      <w:r w:rsidRPr="00DA1B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E9EBF0"/>
        </w:rPr>
        <w:t>Антикризисный</w:t>
      </w:r>
      <w:proofErr w:type="gramEnd"/>
      <w:r w:rsidRPr="00DA1B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E9EBF0"/>
        </w:rPr>
        <w:t xml:space="preserve"> 0,1-1-1»</w:t>
      </w:r>
    </w:p>
    <w:p w:rsidR="00DA1B8A" w:rsidRDefault="00DA1B8A" w:rsidP="00DA1B8A">
      <w:pPr>
        <w:pStyle w:val="a3"/>
        <w:shd w:val="clear" w:color="auto" w:fill="F3F2F2"/>
        <w:spacing w:before="0" w:beforeAutospacing="0" w:after="375" w:afterAutospacing="0" w:line="360" w:lineRule="atLeast"/>
        <w:jc w:val="both"/>
        <w:rPr>
          <w:b/>
          <w:bCs/>
          <w:color w:val="000000"/>
          <w:sz w:val="28"/>
          <w:szCs w:val="28"/>
        </w:rPr>
      </w:pPr>
    </w:p>
    <w:p w:rsidR="002B015D" w:rsidRPr="002B015D" w:rsidRDefault="00DA1B8A" w:rsidP="002B015D">
      <w:pPr>
        <w:pStyle w:val="a3"/>
        <w:shd w:val="clear" w:color="auto" w:fill="F4F5F9"/>
        <w:spacing w:before="0" w:beforeAutospacing="0" w:after="0" w:afterAutospacing="0"/>
        <w:jc w:val="both"/>
        <w:textAlignment w:val="baseline"/>
        <w:rPr>
          <w:b/>
          <w:i/>
          <w:color w:val="333333"/>
          <w:sz w:val="28"/>
          <w:szCs w:val="28"/>
        </w:rPr>
      </w:pPr>
      <w:r w:rsidRPr="00DA1B8A">
        <w:rPr>
          <w:color w:val="000000"/>
          <w:sz w:val="28"/>
          <w:szCs w:val="28"/>
        </w:rPr>
        <w:t> </w:t>
      </w:r>
      <w:r w:rsidR="002B015D" w:rsidRPr="002B015D">
        <w:rPr>
          <w:b/>
          <w:i/>
          <w:color w:val="333333"/>
          <w:sz w:val="28"/>
          <w:szCs w:val="28"/>
        </w:rPr>
        <w:t xml:space="preserve">Условия предоставления </w:t>
      </w:r>
      <w:proofErr w:type="spellStart"/>
      <w:r w:rsidR="002B015D" w:rsidRPr="002B015D">
        <w:rPr>
          <w:b/>
          <w:i/>
          <w:color w:val="333333"/>
          <w:sz w:val="28"/>
          <w:szCs w:val="28"/>
        </w:rPr>
        <w:t>Микрозайма</w:t>
      </w:r>
      <w:proofErr w:type="spellEnd"/>
      <w:r w:rsidR="002B015D" w:rsidRPr="002B015D">
        <w:rPr>
          <w:b/>
          <w:i/>
          <w:color w:val="333333"/>
          <w:sz w:val="28"/>
          <w:szCs w:val="28"/>
        </w:rPr>
        <w:t xml:space="preserve"> для субъектов малого и среднего предпринимательства, организаций инфраструктуры поддержки малого и среднего предпринимательства, при масштабном распространении инфекций:</w:t>
      </w:r>
    </w:p>
    <w:p w:rsidR="002B015D" w:rsidRPr="002B015D" w:rsidRDefault="002B015D" w:rsidP="002B015D">
      <w:pPr>
        <w:shd w:val="clear" w:color="auto" w:fill="F4F5F9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момент обращения с Заявлением Заявителю:</w:t>
      </w:r>
    </w:p>
    <w:p w:rsidR="002B015D" w:rsidRPr="002B015D" w:rsidRDefault="002B015D" w:rsidP="002B015D">
      <w:pPr>
        <w:numPr>
          <w:ilvl w:val="0"/>
          <w:numId w:val="4"/>
        </w:numPr>
        <w:shd w:val="clear" w:color="auto" w:fill="F4F5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быть зарегистрированным в налоговом органе на территории Краснодарского края в установленном законом порядке в качестве юридического лица или физического лица, осуществляющего предпринимательскую деятельность без образования юридического лица;</w:t>
      </w:r>
    </w:p>
    <w:p w:rsidR="002B015D" w:rsidRPr="002B015D" w:rsidRDefault="002B015D" w:rsidP="002B015D">
      <w:pPr>
        <w:numPr>
          <w:ilvl w:val="0"/>
          <w:numId w:val="4"/>
        </w:numPr>
        <w:shd w:val="clear" w:color="auto" w:fill="F4F5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</w:t>
      </w:r>
      <w:proofErr w:type="gramEnd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осуществлять предпринимательскую (хозяйственную) деятельность сроком не менее 6 (шести) месяцев по состоянию на дату подачи (регистрации) Заявления;</w:t>
      </w:r>
    </w:p>
    <w:p w:rsidR="002B015D" w:rsidRPr="002B015D" w:rsidRDefault="002B015D" w:rsidP="002B015D">
      <w:pPr>
        <w:numPr>
          <w:ilvl w:val="0"/>
          <w:numId w:val="4"/>
        </w:numPr>
        <w:shd w:val="clear" w:color="auto" w:fill="F4F5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сумме </w:t>
      </w:r>
      <w:proofErr w:type="spellStart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микрозайма</w:t>
      </w:r>
      <w:proofErr w:type="spellEnd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150 тысяч рублей включительно Заявителю необходимо осуществлять один из основных видов экономической деятельности, указанных в Приложении к Видам и условиям </w:t>
      </w:r>
      <w:proofErr w:type="spellStart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микрозаймов</w:t>
      </w:r>
      <w:proofErr w:type="spellEnd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предоставляемых Фондом.</w:t>
      </w:r>
    </w:p>
    <w:p w:rsidR="002B015D" w:rsidRPr="002B015D" w:rsidRDefault="002B015D" w:rsidP="002B015D">
      <w:pPr>
        <w:numPr>
          <w:ilvl w:val="0"/>
          <w:numId w:val="4"/>
        </w:numPr>
        <w:shd w:val="clear" w:color="auto" w:fill="F4F5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сумме </w:t>
      </w:r>
      <w:proofErr w:type="spellStart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микрозайма</w:t>
      </w:r>
      <w:proofErr w:type="spellEnd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превышающей 150 тысяч рублей, допускается осуществление Заявителем одного из видов экономической деятельности, указанных в Приложении к Видам и условиям </w:t>
      </w:r>
      <w:proofErr w:type="spellStart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микрозаймов</w:t>
      </w:r>
      <w:proofErr w:type="spellEnd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предоставляемых Фондом, при условии фактического осуществления Заявителем указанного вида деятельности. Проверка соблюдения Заявителем данного требования осуществляется Фондом в ходе анализа всех предоставленных Заявителем документов и посещения места ведения бизнеса.</w:t>
      </w:r>
    </w:p>
    <w:p w:rsidR="002B015D" w:rsidRPr="002B015D" w:rsidRDefault="002B015D" w:rsidP="002B015D">
      <w:pPr>
        <w:numPr>
          <w:ilvl w:val="0"/>
          <w:numId w:val="4"/>
        </w:numPr>
        <w:shd w:val="clear" w:color="auto" w:fill="F4F5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получения денежных средств, необходимо наличие действующего расчетного счета в кредитной организации. </w:t>
      </w:r>
    </w:p>
    <w:p w:rsidR="002B015D" w:rsidRPr="002B015D" w:rsidRDefault="002B015D" w:rsidP="002B015D">
      <w:pPr>
        <w:shd w:val="clear" w:color="auto" w:fill="F4F5F9"/>
        <w:spacing w:after="0" w:line="240" w:lineRule="auto"/>
        <w:ind w:left="-9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B015D" w:rsidRDefault="002B015D" w:rsidP="002B015D">
      <w:pPr>
        <w:shd w:val="clear" w:color="auto" w:fill="F4F5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получения </w:t>
      </w:r>
      <w:proofErr w:type="spellStart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Микрозайма</w:t>
      </w:r>
      <w:proofErr w:type="spellEnd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субъект малого и среднего предпринимательства, организация инфраструктуры поддержки малого и среднего предпринимательства должны вести деятельность непосредственно на дату введения режима повышенной готовности на территории Краснодарского края.</w:t>
      </w:r>
    </w:p>
    <w:p w:rsidR="002B015D" w:rsidRPr="002B015D" w:rsidRDefault="002B015D" w:rsidP="002B015D">
      <w:pPr>
        <w:shd w:val="clear" w:color="auto" w:fill="F4F5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2B015D" w:rsidRDefault="002B015D" w:rsidP="002B015D">
      <w:pPr>
        <w:shd w:val="clear" w:color="auto" w:fill="F4F5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Регистрация заявлений на предоставление данного вида </w:t>
      </w:r>
      <w:proofErr w:type="spellStart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микрозайма</w:t>
      </w:r>
      <w:proofErr w:type="spellEnd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с даты введения режима повышенной готовности, указанной в правовом акте уполномоченного органа (должностного лица) о введении режима повышенной готовности на территории Краснодарского края и </w:t>
      </w:r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прекращается по истечении 2 (двух) месяцев со дня окончания режима повышенной готовности, установленного в соответствующем правовом акте уполномоченного органа (должностного лица).</w:t>
      </w:r>
      <w:proofErr w:type="gramEnd"/>
    </w:p>
    <w:p w:rsidR="002B015D" w:rsidRPr="002B015D" w:rsidRDefault="002B015D" w:rsidP="002B015D">
      <w:pPr>
        <w:shd w:val="clear" w:color="auto" w:fill="F4F5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2B015D" w:rsidRPr="002B015D" w:rsidRDefault="002B015D" w:rsidP="002B015D">
      <w:pPr>
        <w:shd w:val="clear" w:color="auto" w:fill="F4F5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B015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Микрозайм</w:t>
      </w:r>
      <w:proofErr w:type="spellEnd"/>
      <w:r w:rsidRPr="002B015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предоставляется в целях</w:t>
      </w:r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015D" w:rsidRPr="002B015D" w:rsidRDefault="002B015D" w:rsidP="002B015D">
      <w:pPr>
        <w:numPr>
          <w:ilvl w:val="0"/>
          <w:numId w:val="5"/>
        </w:numPr>
        <w:shd w:val="clear" w:color="auto" w:fill="F4F5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выплата заработной платы работникам (в размере, не превышающем сумму из расчета: количество работников, </w:t>
      </w:r>
      <w:proofErr w:type="gramStart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</w:t>
      </w:r>
      <w:proofErr w:type="gramEnd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штатного расписания, действующего на дату подачи Заявления * Минимальный размер оплаты труда (МРОТ) * 6 мес.).  </w:t>
      </w:r>
    </w:p>
    <w:p w:rsidR="002B015D" w:rsidRPr="002B015D" w:rsidRDefault="002B015D" w:rsidP="002B015D">
      <w:pPr>
        <w:numPr>
          <w:ilvl w:val="0"/>
          <w:numId w:val="5"/>
        </w:numPr>
        <w:shd w:val="clear" w:color="auto" w:fill="F4F5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оплата арендных платежей по договору аренды недвижимости за период не более 6 месяцев;</w:t>
      </w:r>
    </w:p>
    <w:p w:rsidR="002B015D" w:rsidRPr="002B015D" w:rsidRDefault="002B015D" w:rsidP="002B015D">
      <w:pPr>
        <w:numPr>
          <w:ilvl w:val="0"/>
          <w:numId w:val="5"/>
        </w:numPr>
        <w:shd w:val="clear" w:color="auto" w:fill="F4F5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оплата коммунальных услуг за период не более 6 месяцев. </w:t>
      </w:r>
    </w:p>
    <w:p w:rsidR="002B015D" w:rsidRPr="002B015D" w:rsidRDefault="002B015D" w:rsidP="002B015D">
      <w:pPr>
        <w:shd w:val="clear" w:color="auto" w:fill="F4F5F9"/>
        <w:spacing w:after="0" w:line="240" w:lineRule="auto"/>
        <w:ind w:left="-9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015D" w:rsidRPr="002B015D" w:rsidRDefault="002B015D" w:rsidP="002B015D">
      <w:pPr>
        <w:shd w:val="clear" w:color="auto" w:fill="F4F5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B015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Срок предоставления </w:t>
      </w:r>
      <w:proofErr w:type="spellStart"/>
      <w:r w:rsidRPr="002B015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Микрозайма</w:t>
      </w:r>
      <w:proofErr w:type="spellEnd"/>
      <w:r w:rsidRPr="002B015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</w:p>
    <w:p w:rsidR="002B015D" w:rsidRPr="002B015D" w:rsidRDefault="002B015D" w:rsidP="002B015D">
      <w:pPr>
        <w:numPr>
          <w:ilvl w:val="0"/>
          <w:numId w:val="6"/>
        </w:numPr>
        <w:shd w:val="clear" w:color="auto" w:fill="F4F5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3 (трех) до 24 (двадцати четырех) месяцев включительно </w:t>
      </w:r>
      <w:proofErr w:type="gramStart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 перечисления</w:t>
      </w:r>
      <w:proofErr w:type="gramEnd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денежных средств на расчетный счет Заемщика.</w:t>
      </w:r>
    </w:p>
    <w:p w:rsidR="002B015D" w:rsidRDefault="002B015D" w:rsidP="002B015D">
      <w:pPr>
        <w:shd w:val="clear" w:color="auto" w:fill="F4F5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2B015D" w:rsidRPr="002B015D" w:rsidRDefault="002B015D" w:rsidP="002B015D">
      <w:pPr>
        <w:shd w:val="clear" w:color="auto" w:fill="F4F5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B015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Сумма </w:t>
      </w:r>
      <w:proofErr w:type="spellStart"/>
      <w:r w:rsidRPr="002B015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Микрозайма</w:t>
      </w:r>
      <w:proofErr w:type="spellEnd"/>
      <w:r w:rsidRPr="002B015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: </w:t>
      </w:r>
    </w:p>
    <w:p w:rsidR="002B015D" w:rsidRPr="002B015D" w:rsidRDefault="002B015D" w:rsidP="002B015D">
      <w:pPr>
        <w:shd w:val="clear" w:color="auto" w:fill="F4F5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100 000 (ста тысяч) рублей до 1 000 </w:t>
      </w:r>
      <w:proofErr w:type="spellStart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000</w:t>
      </w:r>
      <w:proofErr w:type="spellEnd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(одного миллиона) рублей включительно.</w:t>
      </w:r>
    </w:p>
    <w:p w:rsidR="002B015D" w:rsidRPr="002B015D" w:rsidRDefault="002B015D" w:rsidP="002B015D">
      <w:pPr>
        <w:shd w:val="clear" w:color="auto" w:fill="F4F5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015D" w:rsidRPr="002B015D" w:rsidRDefault="002B015D" w:rsidP="002B015D">
      <w:pPr>
        <w:shd w:val="clear" w:color="auto" w:fill="F4F5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15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Процентная ставка по </w:t>
      </w:r>
      <w:proofErr w:type="spellStart"/>
      <w:r w:rsidRPr="002B015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Микрозайму</w:t>
      </w:r>
      <w:proofErr w:type="spellEnd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0,1 % </w:t>
      </w:r>
      <w:proofErr w:type="gramStart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годовых</w:t>
      </w:r>
      <w:proofErr w:type="gramEnd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015D" w:rsidRDefault="002B015D" w:rsidP="002B015D">
      <w:pPr>
        <w:shd w:val="clear" w:color="auto" w:fill="F4F5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2B015D" w:rsidRPr="002B015D" w:rsidRDefault="002B015D" w:rsidP="002B015D">
      <w:pPr>
        <w:shd w:val="clear" w:color="auto" w:fill="F4F5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15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Срок возврата средств</w:t>
      </w:r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Договору займа не должен превышать 24 (двадцати четырех) месяцев.</w:t>
      </w:r>
    </w:p>
    <w:p w:rsidR="002B015D" w:rsidRDefault="002B015D" w:rsidP="002B015D">
      <w:pPr>
        <w:shd w:val="clear" w:color="auto" w:fill="F4F5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2B015D" w:rsidRDefault="002B015D" w:rsidP="002B015D">
      <w:pPr>
        <w:shd w:val="clear" w:color="auto" w:fill="F4F5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Микрозайм</w:t>
      </w:r>
      <w:proofErr w:type="spellEnd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размере до 150 000 рублей включительно, предоставляется без обеспечения.</w:t>
      </w:r>
    </w:p>
    <w:p w:rsidR="002B015D" w:rsidRPr="002B015D" w:rsidRDefault="002B015D" w:rsidP="002B015D">
      <w:pPr>
        <w:shd w:val="clear" w:color="auto" w:fill="F4F5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2B015D" w:rsidRPr="002B015D" w:rsidRDefault="002B015D" w:rsidP="002B015D">
      <w:pPr>
        <w:shd w:val="clear" w:color="auto" w:fill="F4F5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Микрозайм</w:t>
      </w:r>
      <w:proofErr w:type="spellEnd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размере более 150 000 (ста пятидесяти тысяч) рублей и до 1 000 </w:t>
      </w:r>
      <w:proofErr w:type="spellStart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000</w:t>
      </w:r>
      <w:proofErr w:type="spellEnd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(одного миллиона) рублей включительно, предоставляется под залог имущества Заемщика и/или третьего лица, в соответствии с Правилами Фонда в обеспечение своевременного и полного исполнения обязательств по Договору займа. </w:t>
      </w:r>
    </w:p>
    <w:p w:rsidR="002B015D" w:rsidRPr="002B015D" w:rsidRDefault="002B015D" w:rsidP="002B015D">
      <w:pPr>
        <w:shd w:val="clear" w:color="auto" w:fill="F4F5F9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недостаточности залогового имущества, возможно привлечение </w:t>
      </w:r>
      <w:proofErr w:type="gramStart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поручительства Фонда развития бизнеса Краснодарского края</w:t>
      </w:r>
      <w:proofErr w:type="gramEnd"/>
      <w:r w:rsidRPr="002B0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согласно Правил Фонда в целях обеспечения своевременного и  полного  исполнения обязательств по Договору займа.</w:t>
      </w:r>
    </w:p>
    <w:p w:rsidR="002B015D" w:rsidRPr="002B015D" w:rsidRDefault="002B015D" w:rsidP="002B015D">
      <w:pPr>
        <w:shd w:val="clear" w:color="auto" w:fill="F4F5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015D" w:rsidRPr="002B015D" w:rsidRDefault="002B015D" w:rsidP="002B015D">
      <w:pPr>
        <w:shd w:val="clear" w:color="auto" w:fill="F4F5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B0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Настоящие Виды и условия </w:t>
      </w:r>
      <w:proofErr w:type="spellStart"/>
      <w:r w:rsidRPr="002B0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микрозаймов</w:t>
      </w:r>
      <w:proofErr w:type="spellEnd"/>
      <w:r w:rsidRPr="002B0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предоставляемых Фондом, вступают в силу с 15.04.2020 г.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7"/>
        <w:gridCol w:w="7259"/>
        <w:gridCol w:w="1345"/>
      </w:tblGrid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2B015D" w:rsidRPr="002B015D" w:rsidRDefault="002B015D" w:rsidP="002B0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Pr="002B01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B01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2B01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2B015D" w:rsidRPr="002B015D" w:rsidRDefault="002B015D" w:rsidP="002B0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вида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2B015D" w:rsidRPr="002B015D" w:rsidRDefault="002B015D" w:rsidP="002B0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Код ОКВЭД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Производство текстильных изделий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Производство одежды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Производство кожи и изделий из кожи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Печатание газет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18.11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Производство мебели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45.2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47.4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47.5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47.6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одеждой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47.71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обувью и изделиями из кожи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47.72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47.76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прочая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47.78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47.8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Издание газет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58.13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59.14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по комплексному обслуживанию помещений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81.1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по чистке и уборке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81.2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Медицинская и стоматологическая практика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86.2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прочего сухопутного пассажирского транспорта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49.3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49.4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пассажирского воздушного транспорта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51.1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грузового воздушного транспорта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51.21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автовокзалов и автостанций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52.21.21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52.23.1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93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96.04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86.90.4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79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85.41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88.91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82.3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95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96.01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96.02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Стоматологическая практика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86.23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музеев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91.02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зоопарков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91.04.1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Торговля розничная прочими автотранспортными средствами, </w:t>
            </w:r>
            <w:proofErr w:type="gramStart"/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кроме</w:t>
            </w:r>
            <w:proofErr w:type="gramEnd"/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пассажирских,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45.19.2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пассажирских</w:t>
            </w:r>
            <w:proofErr w:type="gramEnd"/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прочая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45.19.3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45.32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47.19.1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47.19.2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47.4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прочими бытовыми изделиями 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47.5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товарами  культурно-развлекательного  назначения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47.6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Торговля розничная прочими товарами в </w:t>
            </w: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47.7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47.82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47.89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 с учетом требований ст. 14 ФЗ </w:t>
            </w:r>
          </w:p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"О развитии малого и среднего предпринимательства в Российской Федерации" от 24.07.2007г. №209-ФЗ,</w:t>
            </w:r>
          </w:p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ст. 181 НК РФ торговля розничная легковыми автомобилями не допускается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45.11.2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легковыми автомобилями и легкими автотранспортными средствами прочая</w:t>
            </w:r>
          </w:p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 с учетом требований ст. 14 ФЗ </w:t>
            </w:r>
          </w:p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"О развитии малого и среднего предпринимательства в Российской Федерации" от 24.07.2007г. №209-ФЗ,</w:t>
            </w:r>
          </w:p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ст. 181 НК РФ торговля розничная легковыми автомобилями не допускается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45.11.3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 с учетом требований ст. 14 ФЗ </w:t>
            </w:r>
          </w:p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"О развитии малого и среднего предпринимательства в Российской Федерации" от 24.07.2007г. №209-ФЗ,</w:t>
            </w:r>
          </w:p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ст. 181 НК РФ торговля розничная мотоциклами мощностью двигателя свыше, установленной пп.6.1 ст. 181 НК РФ не допускается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EBECE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45.40.2</w:t>
            </w:r>
          </w:p>
        </w:tc>
      </w:tr>
      <w:tr w:rsidR="002B015D" w:rsidRPr="002B015D" w:rsidTr="002B015D">
        <w:trPr>
          <w:jc w:val="center"/>
        </w:trPr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1C6BA8"/>
              <w:left w:val="single" w:sz="6" w:space="0" w:color="1C6BA8"/>
              <w:bottom w:val="single" w:sz="6" w:space="0" w:color="1C6BA8"/>
              <w:right w:val="single" w:sz="6" w:space="0" w:color="1C6BA8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розничная мотоциклами, их деталями, узлами и принадлежностями прочая</w:t>
            </w:r>
          </w:p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 с учетом требований ст. 14 ФЗ </w:t>
            </w:r>
          </w:p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"О развитии малого и среднего предпринимательства в Российской Федерации" от 24.07.2007г. №209-ФЗ,</w:t>
            </w:r>
          </w:p>
          <w:p w:rsidR="002B015D" w:rsidRPr="002B015D" w:rsidRDefault="002B015D" w:rsidP="002B015D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01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ст. 181 НК РФ торговля розничная мотоциклами мощностью двигателя свыше, установленной пп.6.1 ст. 181 НК РФ не допускается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B015D" w:rsidRPr="002B015D" w:rsidRDefault="002B015D" w:rsidP="002B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1B8A" w:rsidRPr="002B015D" w:rsidRDefault="00082021" w:rsidP="002B015D">
      <w:pPr>
        <w:pStyle w:val="a3"/>
        <w:shd w:val="clear" w:color="auto" w:fill="F3F2F2"/>
        <w:spacing w:before="0" w:beforeAutospacing="0" w:after="375" w:afterAutospacing="0"/>
        <w:jc w:val="both"/>
        <w:rPr>
          <w:sz w:val="28"/>
          <w:szCs w:val="28"/>
        </w:rPr>
      </w:pPr>
      <w:r w:rsidRPr="002B015D">
        <w:rPr>
          <w:sz w:val="28"/>
          <w:szCs w:val="28"/>
        </w:rPr>
        <w:t xml:space="preserve">Более подробная информация по ссылке: </w:t>
      </w:r>
      <w:hyperlink r:id="rId5" w:history="1">
        <w:r w:rsidRPr="002B015D">
          <w:rPr>
            <w:rStyle w:val="a5"/>
            <w:sz w:val="28"/>
            <w:szCs w:val="28"/>
          </w:rPr>
          <w:t>http://fmkk.ru/types/antikrizisnyy_0_1_1_1/</w:t>
        </w:r>
      </w:hyperlink>
    </w:p>
    <w:sectPr w:rsidR="00DA1B8A" w:rsidRPr="002B015D" w:rsidSect="00FD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7F5"/>
    <w:multiLevelType w:val="multilevel"/>
    <w:tmpl w:val="046E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203AB1"/>
    <w:multiLevelType w:val="multilevel"/>
    <w:tmpl w:val="AE7A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447FDA"/>
    <w:multiLevelType w:val="multilevel"/>
    <w:tmpl w:val="3D10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ED64A4"/>
    <w:multiLevelType w:val="multilevel"/>
    <w:tmpl w:val="4D24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A17191"/>
    <w:multiLevelType w:val="multilevel"/>
    <w:tmpl w:val="1062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D13E30"/>
    <w:multiLevelType w:val="multilevel"/>
    <w:tmpl w:val="D226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B8A"/>
    <w:rsid w:val="00082021"/>
    <w:rsid w:val="00207929"/>
    <w:rsid w:val="002B015D"/>
    <w:rsid w:val="00DA1B8A"/>
    <w:rsid w:val="00FD3B6B"/>
    <w:rsid w:val="00FF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B8A"/>
    <w:rPr>
      <w:b/>
      <w:bCs/>
    </w:rPr>
  </w:style>
  <w:style w:type="character" w:styleId="a5">
    <w:name w:val="Hyperlink"/>
    <w:basedOn w:val="a0"/>
    <w:uiPriority w:val="99"/>
    <w:semiHidden/>
    <w:unhideWhenUsed/>
    <w:rsid w:val="000820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mkk.ru/types/antikrizisnyy_0_1_1_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1390</Words>
  <Characters>7923</Characters>
  <Application>Microsoft Office Word</Application>
  <DocSecurity>0</DocSecurity>
  <Lines>66</Lines>
  <Paragraphs>18</Paragraphs>
  <ScaleCrop>false</ScaleCrop>
  <Company>ulbadmin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2356-10021</dc:creator>
  <cp:lastModifiedBy>2356-10021</cp:lastModifiedBy>
  <cp:revision>3</cp:revision>
  <dcterms:created xsi:type="dcterms:W3CDTF">2020-04-28T08:41:00Z</dcterms:created>
  <dcterms:modified xsi:type="dcterms:W3CDTF">2020-04-28T09:06:00Z</dcterms:modified>
</cp:coreProperties>
</file>