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FC" w:rsidRDefault="001819FC" w:rsidP="001819FC">
      <w:pPr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в период с 11 по 22</w:t>
      </w:r>
      <w:r w:rsidR="00143216">
        <w:rPr>
          <w:sz w:val="28"/>
          <w:szCs w:val="28"/>
        </w:rPr>
        <w:t xml:space="preserve"> марта 2019 года на территории </w:t>
      </w:r>
      <w:r>
        <w:rPr>
          <w:sz w:val="28"/>
          <w:szCs w:val="28"/>
        </w:rPr>
        <w:t>муниципального образования Усть-Лабинский район организован и проведен 1 этап Общероссийской антинаркотической акции «Сообщи, где торгуют смертью!». Подготовлено распоряжение главы муниципального образования Усть-Лабинский район от 07.03.2017 г. № 68-р «О проведении 1 этапа Общероссийской антинаркотической акции «Сообщи, где торгуют смертью».</w:t>
      </w:r>
    </w:p>
    <w:p w:rsidR="001819FC" w:rsidRDefault="001819FC" w:rsidP="00181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Для получения оперативно-значимой информации </w:t>
      </w:r>
      <w:r>
        <w:rPr>
          <w:sz w:val="28"/>
          <w:szCs w:val="28"/>
        </w:rPr>
        <w:t xml:space="preserve">о фактах незаконного оборота и потребления наркотиков, </w:t>
      </w:r>
      <w:r>
        <w:rPr>
          <w:rFonts w:eastAsia="Calibri"/>
          <w:sz w:val="28"/>
          <w:szCs w:val="28"/>
          <w:lang w:eastAsia="en-US"/>
        </w:rPr>
        <w:t xml:space="preserve">выращивания наркосодержащих растений в Отделе МВД России по Усть-Лабинскому району на время проведения Акции выделено 4 телефонных номера, в администрациях городского и сельских поселений района – 15 телефонных номеров, в структурных подразделениях администрации Усть-Лабинского района – 6 телефонных номеров, в ГБУЗ «Усть-Лабинская ЦРБ» МЗ КК выделен 1 телефонный номер для консультирования населения по вопросам лечения и реабилитации лиц, употребляющих наркотики. </w:t>
      </w:r>
    </w:p>
    <w:p w:rsidR="001819FC" w:rsidRDefault="001819FC" w:rsidP="00181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целью информирования общественности о проведении Акции была размещена информация на информационном портале муниципального образования Усть-Лабинский район, на официальном сайте Отдела МВД России по Усть-Лабинскому району, </w:t>
      </w:r>
      <w:r w:rsidR="00E63C47">
        <w:rPr>
          <w:rFonts w:eastAsia="Calibri"/>
          <w:sz w:val="28"/>
          <w:szCs w:val="28"/>
          <w:lang w:eastAsia="en-US"/>
        </w:rPr>
        <w:t xml:space="preserve">поселениях района, в </w:t>
      </w:r>
    </w:p>
    <w:p w:rsidR="001819FC" w:rsidRDefault="001819FC" w:rsidP="00181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Сотрудниками полиции совместно со специалистами сельских поселений на территории Усть-Лабинского района в публичных местах были распространены листовки с телефонными номерами</w:t>
      </w:r>
      <w:r w:rsidRPr="001819F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количестве 1150 штук, по которым можно сообщить о фактах незаконного оборота наркотиков.</w:t>
      </w:r>
    </w:p>
    <w:p w:rsidR="001819FC" w:rsidRDefault="001819FC" w:rsidP="00181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проводимой Акции сотрудниками Отдела МВД России по Усть-Лабинскому району совместно с членами казачьих обществ проверено 12 мест массового пребывания несовершеннолетних и молодежи.</w:t>
      </w:r>
    </w:p>
    <w:p w:rsidR="004F5FE3" w:rsidRDefault="004F5FE3" w:rsidP="00181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Всего зарегистрировано 44 телефонных звонков, из них: </w:t>
      </w:r>
    </w:p>
    <w:p w:rsidR="00143216" w:rsidRDefault="004F5FE3" w:rsidP="001819FC">
      <w:pPr>
        <w:ind w:firstLine="708"/>
        <w:jc w:val="both"/>
        <w:rPr>
          <w:rStyle w:val="FontStyle21"/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на выделенные телефонные номера Отдела МВД России по Усть-Лабинскому району поступило 7 звонков о фактах незаконного оборота и потребления наркотиков, выращивания наркосодержащих растений, 6 из которых подтвердились. По каждому факту сотрудниками Отдела МВД России по Усть-Лабинскому району были проведены оперативные мероприятия,</w:t>
      </w:r>
      <w:r w:rsidR="00143216">
        <w:rPr>
          <w:rFonts w:eastAsia="Calibri"/>
          <w:sz w:val="28"/>
          <w:szCs w:val="28"/>
          <w:lang w:eastAsia="en-US"/>
        </w:rPr>
        <w:t xml:space="preserve"> 37 звонков</w:t>
      </w:r>
      <w:r w:rsidR="00143216" w:rsidRPr="00143216">
        <w:rPr>
          <w:kern w:val="2"/>
          <w:sz w:val="28"/>
          <w:szCs w:val="28"/>
        </w:rPr>
        <w:t xml:space="preserve"> </w:t>
      </w:r>
      <w:r w:rsidR="00143216">
        <w:rPr>
          <w:rStyle w:val="FontStyle21"/>
          <w:kern w:val="2"/>
          <w:sz w:val="28"/>
          <w:szCs w:val="28"/>
        </w:rPr>
        <w:t xml:space="preserve">консультационного характера: </w:t>
      </w:r>
    </w:p>
    <w:p w:rsidR="004F5FE3" w:rsidRDefault="004F5FE3" w:rsidP="00181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 ГБУЗ «Усть-Лабинская ЦРБ» МЗ КК было зарегистрировано 17 звонков, </w:t>
      </w:r>
    </w:p>
    <w:p w:rsidR="004F5FE3" w:rsidRDefault="004F5FE3" w:rsidP="00181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поселениях района – 17,</w:t>
      </w:r>
    </w:p>
    <w:p w:rsidR="001819FC" w:rsidRDefault="004F5FE3" w:rsidP="00181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143216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структурных подразделениях администрации Усть-Лабинский район-3 звонка</w:t>
      </w:r>
      <w:r w:rsidR="00143216">
        <w:rPr>
          <w:rFonts w:eastAsia="Calibri"/>
          <w:sz w:val="28"/>
          <w:szCs w:val="28"/>
          <w:lang w:eastAsia="en-US"/>
        </w:rPr>
        <w:t>. Н</w:t>
      </w:r>
      <w:r>
        <w:rPr>
          <w:rFonts w:eastAsia="Calibri"/>
          <w:sz w:val="28"/>
          <w:szCs w:val="28"/>
          <w:lang w:eastAsia="en-US"/>
        </w:rPr>
        <w:t>а</w:t>
      </w:r>
      <w:r w:rsidR="00143216">
        <w:rPr>
          <w:rFonts w:eastAsia="Calibri"/>
          <w:sz w:val="28"/>
          <w:szCs w:val="28"/>
          <w:lang w:eastAsia="en-US"/>
        </w:rPr>
        <w:t xml:space="preserve"> все анонимные обращения компетентными специалистами были </w:t>
      </w:r>
      <w:r>
        <w:rPr>
          <w:rFonts w:eastAsia="Calibri"/>
          <w:sz w:val="28"/>
          <w:szCs w:val="28"/>
          <w:lang w:eastAsia="en-US"/>
        </w:rPr>
        <w:t>даны разъяснения по каждому из заданных вопросов</w:t>
      </w:r>
      <w:r>
        <w:rPr>
          <w:rStyle w:val="FontStyle21"/>
          <w:kern w:val="2"/>
          <w:sz w:val="28"/>
          <w:szCs w:val="28"/>
        </w:rPr>
        <w:t xml:space="preserve">. </w:t>
      </w:r>
    </w:p>
    <w:p w:rsidR="001819FC" w:rsidRPr="00143216" w:rsidRDefault="004F5FE3" w:rsidP="00143216">
      <w:pPr>
        <w:tabs>
          <w:tab w:val="left" w:pos="735"/>
        </w:tabs>
        <w:jc w:val="both"/>
      </w:pPr>
      <w:r>
        <w:rPr>
          <w:rFonts w:eastAsia="Calibri"/>
          <w:sz w:val="28"/>
          <w:szCs w:val="28"/>
          <w:lang w:eastAsia="en-US"/>
        </w:rPr>
        <w:tab/>
      </w:r>
      <w:r>
        <w:rPr>
          <w:rStyle w:val="FontStyle21"/>
          <w:kern w:val="2"/>
          <w:sz w:val="28"/>
          <w:szCs w:val="28"/>
        </w:rPr>
        <w:t>.</w:t>
      </w:r>
      <w:r w:rsidR="001819FC">
        <w:rPr>
          <w:rFonts w:eastAsia="Calibri"/>
          <w:sz w:val="28"/>
          <w:szCs w:val="28"/>
          <w:lang w:eastAsia="en-US"/>
        </w:rPr>
        <w:t>При отработке поступивших в ходе Акции обращений выявлено 2 административных правонарушения в сфере незаконного оборота наркотиков по ч. 1 ст. 6.9 КоАП РФ (потребление наркотических средств или психотропных веществ без назначения врача).</w:t>
      </w:r>
    </w:p>
    <w:p w:rsidR="001819FC" w:rsidRDefault="001819FC" w:rsidP="00181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 отработке поступивших в ходе Акции обращений выявлено 4 преступления сфере незаконного оборота наркотиков, из них 1 - по ст. 228.1 УК РФ (незаконный сбыт </w:t>
      </w:r>
      <w:bookmarkStart w:id="0" w:name="__DdeLink__527_1211575252"/>
      <w:r>
        <w:rPr>
          <w:rFonts w:eastAsia="Calibri"/>
          <w:sz w:val="28"/>
          <w:szCs w:val="28"/>
          <w:lang w:eastAsia="en-US"/>
        </w:rPr>
        <w:t>наркотических средств</w:t>
      </w:r>
      <w:bookmarkEnd w:id="0"/>
      <w:r>
        <w:rPr>
          <w:rFonts w:eastAsia="Calibri"/>
          <w:sz w:val="28"/>
          <w:szCs w:val="28"/>
          <w:lang w:eastAsia="en-US"/>
        </w:rPr>
        <w:t xml:space="preserve">), 3 - по ст. 228 УК РФ (незаконное хранение наркотических средств). </w:t>
      </w:r>
    </w:p>
    <w:p w:rsidR="001819FC" w:rsidRDefault="001819FC" w:rsidP="00181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незаконного оборота изъято более 33 г наркотического средства «марихуана», 1,83 г синтетических наркотиков </w:t>
      </w:r>
      <w:r>
        <w:rPr>
          <w:rFonts w:eastAsia="Calibri"/>
          <w:sz w:val="28"/>
          <w:szCs w:val="28"/>
          <w:lang w:val="en-US" w:eastAsia="en-US"/>
        </w:rPr>
        <w:t>N</w:t>
      </w:r>
      <w:r>
        <w:rPr>
          <w:rFonts w:eastAsia="Calibri"/>
          <w:sz w:val="28"/>
          <w:szCs w:val="28"/>
          <w:lang w:eastAsia="en-US"/>
        </w:rPr>
        <w:t>-метилэфедрон.  Так в ходе оперативно-розыскных мероприятий сотрудниками ОНК Отдела МВД России по Усть-Лабинскому району были задержаны 2 лица, которые на территории Усть-Лабинского района сбывали наркотические средства синтетического происхождения. В результате из незаконного оборота была изъята крупная партия синтетических наркотиков, а также наркотиков-стимуляторов «экстази».</w:t>
      </w:r>
    </w:p>
    <w:p w:rsidR="001819FC" w:rsidRDefault="001819FC" w:rsidP="001819FC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 рамках Акции были проведены рейдовые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наркотиков. К этой работе были привлечены члены объединения правоохранительной направленности «Молодежный патруль», а также волонтеры МКУ ЦКСОПМ «Максимум». Всего выявлено и ликвидировано 2 надписи.</w:t>
      </w:r>
    </w:p>
    <w:p w:rsidR="001819FC" w:rsidRDefault="001819FC" w:rsidP="001819FC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период проведения Акции выявлялись Интернет-сайты, пропагандирующие распространение наркотиков и иные действия в сфере незаконного оборота наркотиков. Всего выявлено 12 ссылок, информация для их блокировки направлена в Роскомнадзор посредством заполнения на официальном сайте Роскомнадзора электронной формы для приема сообщений. </w:t>
      </w:r>
    </w:p>
    <w:p w:rsidR="001819FC" w:rsidRDefault="001819FC" w:rsidP="001819FC">
      <w:pPr>
        <w:pStyle w:val="a3"/>
        <w:spacing w:before="0" w:beforeAutospacing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Информирование общественности о проведении Акции проводилась не только путем распространения печатной продукции, размещения листовок на стендах и информационной компании в Интернете, но и путем проведения </w:t>
      </w:r>
      <w:r>
        <w:rPr>
          <w:rFonts w:eastAsia="Calibri"/>
          <w:sz w:val="28"/>
          <w:szCs w:val="28"/>
          <w:lang w:eastAsia="en-US"/>
        </w:rPr>
        <w:t>бесед, лекториев</w:t>
      </w:r>
      <w:r>
        <w:rPr>
          <w:sz w:val="28"/>
          <w:szCs w:val="28"/>
        </w:rPr>
        <w:t xml:space="preserve"> с молодежью.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819FC" w:rsidRDefault="00143216" w:rsidP="001819F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819FC">
        <w:rPr>
          <w:sz w:val="28"/>
          <w:szCs w:val="28"/>
        </w:rPr>
        <w:t>еседы были проведены как в Усть-Лабинске, так и в сельских поселениях. Наряду с беседами демонстрировались видеоролики, рекомендованные министерством образования, науки и молодежной политики Краснодарского края.</w:t>
      </w:r>
    </w:p>
    <w:p w:rsidR="001819FC" w:rsidRDefault="001819FC" w:rsidP="001819FC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мероприятиях участвовали: специалист-эксперт ОНК ОМВД России по Усть-Лабинскому району, врач отделения медицинской профилактики ГБУЗ «Усть-Лабинская ЦРБ» МЗ КК, специалист по работе с молодежью МКУ ЦКСОПМ «Максимум», заведующий сектором по работе с молодёжью МАУК «Усть-Лабинский городской Дом культуры», зав. молодежным сектором МКУК «КДЦ «Ладожский», зав. молодежным сектором МКУК «КДЦ «Новолабинский», член районной антинаркотической комиссии - студент ГБПОУ КК «УСПК» (13 надписей).</w:t>
      </w:r>
    </w:p>
    <w:p w:rsidR="001819FC" w:rsidRDefault="001819FC" w:rsidP="001819F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мероприятий ребятам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специалисты рассказывали о вредном воздействии на организм </w:t>
      </w:r>
      <w:r>
        <w:rPr>
          <w:sz w:val="28"/>
          <w:szCs w:val="28"/>
        </w:rPr>
        <w:t>наркотических средств, алкоголя и табака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об уголовной и административной ответственности за незаконный оборот наркотических веществ, о телефонах доверия для предоставления информации о таких фактах, призывали подростков вести здоровый образ жизни. </w:t>
      </w:r>
    </w:p>
    <w:p w:rsidR="001819FC" w:rsidRDefault="001819FC" w:rsidP="001819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о проведенных профилактических мероприятиях опубликованы на  информационном портале муниципального образования Усть-Лабинский район,  Отдела МВД России по Усть-Лабинскому району,  а также официальных страницах групп «Молодежь Усть-Лабинского района», «Молодежный патруль Усть-Лабинского района» социальной сети «В Контакте».</w:t>
      </w:r>
    </w:p>
    <w:p w:rsidR="00D3053B" w:rsidRDefault="00D3053B"/>
    <w:sectPr w:rsidR="00D3053B" w:rsidSect="00D3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compat/>
  <w:rsids>
    <w:rsidRoot w:val="001819FC"/>
    <w:rsid w:val="00143216"/>
    <w:rsid w:val="001819FC"/>
    <w:rsid w:val="004F5FE3"/>
    <w:rsid w:val="00D3053B"/>
    <w:rsid w:val="00E6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819FC"/>
    <w:pPr>
      <w:spacing w:before="100" w:beforeAutospacing="1" w:after="119"/>
    </w:pPr>
  </w:style>
  <w:style w:type="character" w:customStyle="1" w:styleId="a4">
    <w:name w:val="Без интервала Знак"/>
    <w:basedOn w:val="a0"/>
    <w:link w:val="a5"/>
    <w:uiPriority w:val="1"/>
    <w:locked/>
    <w:rsid w:val="001819F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819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4F5FE3"/>
    <w:rPr>
      <w:rFonts w:ascii="Times New Roman" w:hAnsi="Times New Roman" w:cs="Times New Roman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2019-04-24T06:56:00Z</dcterms:created>
  <dcterms:modified xsi:type="dcterms:W3CDTF">2019-04-24T07:19:00Z</dcterms:modified>
</cp:coreProperties>
</file>