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2C" w:rsidRDefault="00D97E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89242C" w:rsidRDefault="007B02F5" w:rsidP="007B02F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F3DF5">
        <w:rPr>
          <w:sz w:val="28"/>
          <w:szCs w:val="28"/>
        </w:rPr>
        <w:t xml:space="preserve"> результа</w:t>
      </w:r>
      <w:r>
        <w:rPr>
          <w:sz w:val="28"/>
          <w:szCs w:val="28"/>
        </w:rPr>
        <w:t>та</w:t>
      </w:r>
      <w:r w:rsidR="003F3DF5">
        <w:rPr>
          <w:sz w:val="28"/>
          <w:szCs w:val="28"/>
        </w:rPr>
        <w:t xml:space="preserve">х </w:t>
      </w:r>
      <w:proofErr w:type="gramStart"/>
      <w:r w:rsidR="003F3DF5">
        <w:rPr>
          <w:sz w:val="28"/>
          <w:szCs w:val="28"/>
        </w:rPr>
        <w:t>проведения оценки регулирующего воздействия проект</w:t>
      </w:r>
      <w:r w:rsidR="004A7FC4">
        <w:rPr>
          <w:sz w:val="28"/>
          <w:szCs w:val="28"/>
        </w:rPr>
        <w:t xml:space="preserve">а </w:t>
      </w:r>
      <w:r w:rsidR="007F439D">
        <w:rPr>
          <w:sz w:val="28"/>
          <w:szCs w:val="28"/>
        </w:rPr>
        <w:t xml:space="preserve"> муниципального нормативного</w:t>
      </w:r>
      <w:r w:rsidR="003F3DF5">
        <w:rPr>
          <w:sz w:val="28"/>
          <w:szCs w:val="28"/>
        </w:rPr>
        <w:t xml:space="preserve"> правов</w:t>
      </w:r>
      <w:r w:rsidR="007F439D">
        <w:rPr>
          <w:sz w:val="28"/>
          <w:szCs w:val="28"/>
        </w:rPr>
        <w:t>ого</w:t>
      </w:r>
      <w:r w:rsidR="003F3DF5">
        <w:rPr>
          <w:sz w:val="28"/>
          <w:szCs w:val="28"/>
        </w:rPr>
        <w:t xml:space="preserve"> акт</w:t>
      </w:r>
      <w:r w:rsidR="007F439D">
        <w:rPr>
          <w:sz w:val="28"/>
          <w:szCs w:val="28"/>
        </w:rPr>
        <w:t>а</w:t>
      </w:r>
      <w:proofErr w:type="gramEnd"/>
    </w:p>
    <w:p w:rsidR="007B02F5" w:rsidRDefault="007B02F5" w:rsidP="007B02F5">
      <w:pPr>
        <w:jc w:val="center"/>
        <w:rPr>
          <w:sz w:val="28"/>
          <w:szCs w:val="28"/>
        </w:rPr>
      </w:pPr>
    </w:p>
    <w:p w:rsidR="0089242C" w:rsidRPr="007B02F5" w:rsidRDefault="00D97E03" w:rsidP="007B02F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B02F5">
        <w:rPr>
          <w:sz w:val="28"/>
          <w:szCs w:val="28"/>
        </w:rPr>
        <w:t>Общая информация</w:t>
      </w:r>
    </w:p>
    <w:p w:rsidR="007B02F5" w:rsidRPr="007B02F5" w:rsidRDefault="007B02F5" w:rsidP="007B02F5">
      <w:pPr>
        <w:pStyle w:val="aa"/>
        <w:ind w:left="927"/>
        <w:jc w:val="both"/>
        <w:rPr>
          <w:sz w:val="28"/>
          <w:szCs w:val="28"/>
        </w:rPr>
      </w:pPr>
    </w:p>
    <w:p w:rsidR="0089242C" w:rsidRDefault="00D97E0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1.1.Регулирующий орган: 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архитектуры и градостроительства администрации муниципального образования Усть-Лабинский район.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 w:rsidP="00975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Вид и наименование проекта муниципального нормативного правового акта: </w:t>
      </w:r>
      <w:proofErr w:type="gramStart"/>
      <w:r>
        <w:rPr>
          <w:sz w:val="28"/>
          <w:szCs w:val="28"/>
        </w:rPr>
        <w:t xml:space="preserve">Решение Совета муниципального образования Усть-Лабинский </w:t>
      </w:r>
      <w:r w:rsidRPr="005A3F17">
        <w:rPr>
          <w:sz w:val="28"/>
          <w:szCs w:val="28"/>
        </w:rPr>
        <w:t>район</w:t>
      </w:r>
      <w:r w:rsidR="005A3F17">
        <w:rPr>
          <w:sz w:val="28"/>
          <w:szCs w:val="28"/>
        </w:rPr>
        <w:t xml:space="preserve"> «</w:t>
      </w:r>
      <w:r w:rsidR="005A3F17" w:rsidRPr="005A3F17">
        <w:rPr>
          <w:bCs/>
          <w:color w:val="000000"/>
          <w:sz w:val="28"/>
          <w:szCs w:val="28"/>
          <w:shd w:val="clear" w:color="auto" w:fill="FFFFFF"/>
        </w:rPr>
        <w:t xml:space="preserve">Об утверждении базовой ставки одного квадратного метра рекламной площади, применяемой для расчета начального (минимального) размера цены договора на установку и эксплуатацию рекламной конструкции </w:t>
      </w:r>
      <w:r w:rsidR="005A3F17" w:rsidRPr="005A3F17">
        <w:rPr>
          <w:bCs/>
          <w:sz w:val="28"/>
          <w:szCs w:val="28"/>
        </w:rPr>
        <w:t>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 и методики расчета начальной цены</w:t>
      </w:r>
      <w:proofErr w:type="gramEnd"/>
      <w:r w:rsidR="005A3F17" w:rsidRPr="005A3F17">
        <w:rPr>
          <w:bCs/>
          <w:sz w:val="28"/>
          <w:szCs w:val="28"/>
        </w:rPr>
        <w:t xml:space="preserve"> </w:t>
      </w:r>
      <w:proofErr w:type="gramStart"/>
      <w:r w:rsidR="005A3F17" w:rsidRPr="005A3F17">
        <w:rPr>
          <w:bCs/>
          <w:sz w:val="28"/>
          <w:szCs w:val="28"/>
        </w:rPr>
        <w:t xml:space="preserve">аукциона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 </w:t>
      </w:r>
      <w:r w:rsidR="00975D6F">
        <w:rPr>
          <w:bCs/>
          <w:sz w:val="28"/>
          <w:szCs w:val="28"/>
        </w:rPr>
        <w:t xml:space="preserve">и </w:t>
      </w:r>
      <w:r w:rsidR="00975D6F" w:rsidRPr="00975D6F">
        <w:rPr>
          <w:sz w:val="28"/>
          <w:shd w:val="clear" w:color="auto" w:fill="FFFFFF"/>
        </w:rPr>
        <w:t>Методик</w:t>
      </w:r>
      <w:r w:rsidR="00975D6F">
        <w:rPr>
          <w:sz w:val="28"/>
          <w:shd w:val="clear" w:color="auto" w:fill="FFFFFF"/>
        </w:rPr>
        <w:t>и</w:t>
      </w:r>
      <w:r w:rsidR="00975D6F" w:rsidRPr="00975D6F">
        <w:rPr>
          <w:sz w:val="28"/>
          <w:shd w:val="clear" w:color="auto" w:fill="FFFFFF"/>
        </w:rPr>
        <w:t xml:space="preserve"> расчета начальной цены аукциона на право заключения договора на установку и эксплуатацию рекламной конструкции </w:t>
      </w:r>
      <w:r w:rsidR="00975D6F" w:rsidRPr="00975D6F">
        <w:rPr>
          <w:sz w:val="28"/>
        </w:rPr>
        <w:t>на земельных участках, зданиях или ином недвижимом</w:t>
      </w:r>
      <w:proofErr w:type="gramEnd"/>
      <w:r w:rsidR="00975D6F" w:rsidRPr="00975D6F">
        <w:rPr>
          <w:sz w:val="28"/>
        </w:rPr>
        <w:t xml:space="preserve"> имуществе, находящихся в муниципальной собственности муниципального образования Усть-Лабинский район, либо на земельных участках, </w:t>
      </w:r>
      <w:proofErr w:type="gramStart"/>
      <w:r w:rsidR="00975D6F" w:rsidRPr="00975D6F">
        <w:rPr>
          <w:sz w:val="28"/>
        </w:rPr>
        <w:t>государственная</w:t>
      </w:r>
      <w:proofErr w:type="gramEnd"/>
      <w:r w:rsidR="00975D6F" w:rsidRPr="00975D6F">
        <w:rPr>
          <w:sz w:val="28"/>
        </w:rPr>
        <w:t xml:space="preserve"> </w:t>
      </w:r>
      <w:proofErr w:type="gramStart"/>
      <w:r w:rsidR="00975D6F" w:rsidRPr="00975D6F">
        <w:rPr>
          <w:sz w:val="28"/>
        </w:rPr>
        <w:t>собственность</w:t>
      </w:r>
      <w:proofErr w:type="gramEnd"/>
      <w:r w:rsidR="00975D6F" w:rsidRPr="00975D6F">
        <w:rPr>
          <w:sz w:val="28"/>
        </w:rPr>
        <w:t xml:space="preserve"> на которые не разграничена</w:t>
      </w:r>
      <w:r w:rsidR="003B3602">
        <w:rPr>
          <w:sz w:val="28"/>
        </w:rPr>
        <w:t>»</w:t>
      </w:r>
      <w:r w:rsidR="00975D6F">
        <w:rPr>
          <w:sz w:val="28"/>
        </w:rPr>
        <w:t xml:space="preserve"> </w:t>
      </w:r>
      <w:r>
        <w:rPr>
          <w:rFonts w:cs="Times New Roman CYR"/>
          <w:sz w:val="28"/>
          <w:szCs w:val="28"/>
        </w:rPr>
        <w:t>(далее</w:t>
      </w:r>
      <w:r w:rsidR="003B3602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-</w:t>
      </w:r>
      <w:r w:rsidR="003B3602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МНПА).</w:t>
      </w:r>
    </w:p>
    <w:p w:rsidR="0089242C" w:rsidRDefault="0089242C">
      <w:pPr>
        <w:ind w:firstLine="567"/>
        <w:jc w:val="both"/>
        <w:rPr>
          <w:sz w:val="28"/>
          <w:szCs w:val="28"/>
        </w:rPr>
      </w:pPr>
    </w:p>
    <w:p w:rsidR="0089242C" w:rsidRDefault="00D97E0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1.3. Предполагаемая дата вступления в силу муниципального нормативного правового акта: решение вступает с силу со дня его официального</w:t>
      </w:r>
      <w:r w:rsidR="005A3F17">
        <w:rPr>
          <w:sz w:val="28"/>
          <w:szCs w:val="28"/>
        </w:rPr>
        <w:t xml:space="preserve"> опубликования, ориентировочно 3</w:t>
      </w:r>
      <w:r>
        <w:rPr>
          <w:sz w:val="28"/>
          <w:szCs w:val="28"/>
        </w:rPr>
        <w:t xml:space="preserve"> квартал 2023 года.</w:t>
      </w:r>
    </w:p>
    <w:p w:rsidR="0089242C" w:rsidRDefault="0089242C">
      <w:pPr>
        <w:ind w:firstLine="624"/>
        <w:jc w:val="both"/>
        <w:rPr>
          <w:sz w:val="28"/>
          <w:szCs w:val="28"/>
        </w:rPr>
      </w:pPr>
    </w:p>
    <w:p w:rsidR="00835828" w:rsidRDefault="00D97E0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Краткое описание проблемы, на решение которой направлено предлагаемое правовое регулирование: </w:t>
      </w:r>
      <w:r w:rsidR="00835828">
        <w:rPr>
          <w:sz w:val="28"/>
          <w:szCs w:val="28"/>
        </w:rPr>
        <w:t xml:space="preserve">приведение размера базовой ставки одного квадратного метра </w:t>
      </w:r>
      <w:r w:rsidR="00835828" w:rsidRPr="005A3F17">
        <w:rPr>
          <w:bCs/>
          <w:color w:val="000000"/>
          <w:sz w:val="28"/>
          <w:szCs w:val="28"/>
          <w:shd w:val="clear" w:color="auto" w:fill="FFFFFF"/>
        </w:rPr>
        <w:t xml:space="preserve">рекламной площади, применяемой для расчета начального (минимального) размера цены договора на установку и эксплуатацию рекламной конструкции </w:t>
      </w:r>
      <w:r w:rsidR="00835828" w:rsidRPr="005A3F17">
        <w:rPr>
          <w:bCs/>
          <w:sz w:val="28"/>
          <w:szCs w:val="28"/>
        </w:rPr>
        <w:t>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 и</w:t>
      </w:r>
      <w:proofErr w:type="gramEnd"/>
      <w:r w:rsidR="00835828" w:rsidRPr="005A3F17">
        <w:rPr>
          <w:bCs/>
          <w:sz w:val="28"/>
          <w:szCs w:val="28"/>
        </w:rPr>
        <w:t xml:space="preserve"> методики расчета начальной цены аукциона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Усть-</w:t>
      </w:r>
      <w:r w:rsidR="00835828" w:rsidRPr="005A3F17">
        <w:rPr>
          <w:bCs/>
          <w:sz w:val="28"/>
          <w:szCs w:val="28"/>
        </w:rPr>
        <w:lastRenderedPageBreak/>
        <w:t>Лабинский район, либо на земельных участках, государственная собственность на которые не разграничена</w:t>
      </w:r>
      <w:r w:rsidR="00835828">
        <w:rPr>
          <w:bCs/>
          <w:sz w:val="28"/>
          <w:szCs w:val="28"/>
        </w:rPr>
        <w:t xml:space="preserve">, в соответствии с рыночной стоимостью. </w:t>
      </w:r>
    </w:p>
    <w:p w:rsidR="0089242C" w:rsidRDefault="00D97E0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1.5. Краткое описание целей предлагаемого правового регулирования:</w:t>
      </w:r>
    </w:p>
    <w:p w:rsidR="00486DD3" w:rsidRDefault="00486DD3" w:rsidP="00486DD3">
      <w:pPr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разработан </w:t>
      </w:r>
      <w:r w:rsidR="00835828">
        <w:rPr>
          <w:sz w:val="28"/>
          <w:szCs w:val="28"/>
        </w:rPr>
        <w:t xml:space="preserve">для актуализации стоимости </w:t>
      </w:r>
      <w:r>
        <w:rPr>
          <w:color w:val="000000"/>
          <w:sz w:val="28"/>
          <w:szCs w:val="28"/>
          <w:shd w:val="clear" w:color="auto" w:fill="FFFFFF"/>
        </w:rPr>
        <w:t>базовой ставки одного квадратного метра рекламной площади, применяемом для расчета начального (минимального) размера цены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 и методики расчета начальной цены аукциона 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земельном участке, государственная собственность на который не разграничена</w:t>
      </w:r>
      <w:r>
        <w:rPr>
          <w:color w:val="000000"/>
          <w:sz w:val="28"/>
          <w:szCs w:val="28"/>
        </w:rPr>
        <w:t>.</w:t>
      </w:r>
    </w:p>
    <w:p w:rsidR="00406F67" w:rsidRDefault="00406F67" w:rsidP="00486DD3">
      <w:pPr>
        <w:jc w:val="both"/>
      </w:pPr>
    </w:p>
    <w:p w:rsidR="00406F67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Краткое описание содержания предлагаемого правового регулирования: </w:t>
      </w:r>
    </w:p>
    <w:p w:rsidR="0089242C" w:rsidRDefault="00D97E03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МНПА предусматривает</w:t>
      </w:r>
      <w:r w:rsidR="00F87927">
        <w:rPr>
          <w:sz w:val="28"/>
          <w:szCs w:val="28"/>
        </w:rPr>
        <w:t xml:space="preserve"> определение </w:t>
      </w:r>
      <w:r w:rsidR="00F87927">
        <w:rPr>
          <w:color w:val="000000"/>
          <w:sz w:val="28"/>
          <w:szCs w:val="28"/>
          <w:shd w:val="clear" w:color="auto" w:fill="FFFFFF"/>
        </w:rPr>
        <w:t>базовой ставки одного квадратного метра рекламной площади, применяемом для расчета начального (минимального) размера цены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 и методики расчета начальной цены аукциона на право заключения договора</w:t>
      </w:r>
      <w:proofErr w:type="gramEnd"/>
      <w:r w:rsidR="00F87927">
        <w:rPr>
          <w:color w:val="000000"/>
          <w:sz w:val="28"/>
          <w:szCs w:val="28"/>
          <w:shd w:val="clear" w:color="auto" w:fill="FFFFFF"/>
        </w:rPr>
        <w:t xml:space="preserve">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земельном участке, государственная собственность на который не разграничена</w:t>
      </w:r>
      <w:r w:rsidR="00F87927">
        <w:rPr>
          <w:color w:val="000000"/>
          <w:sz w:val="28"/>
          <w:szCs w:val="28"/>
        </w:rPr>
        <w:t>.</w:t>
      </w:r>
    </w:p>
    <w:p w:rsidR="00F87927" w:rsidRDefault="00F87927">
      <w:pPr>
        <w:ind w:firstLine="567"/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Степень регул</w:t>
      </w:r>
      <w:r w:rsidR="00F87927">
        <w:rPr>
          <w:sz w:val="28"/>
          <w:szCs w:val="28"/>
        </w:rPr>
        <w:t xml:space="preserve">ирующего воздействия: </w:t>
      </w:r>
      <w:r w:rsidR="009C432C">
        <w:rPr>
          <w:sz w:val="28"/>
          <w:szCs w:val="28"/>
        </w:rPr>
        <w:t>высокая</w:t>
      </w:r>
      <w:r w:rsidR="00F87927">
        <w:rPr>
          <w:sz w:val="28"/>
          <w:szCs w:val="28"/>
        </w:rPr>
        <w:t>.</w:t>
      </w:r>
    </w:p>
    <w:p w:rsidR="0089242C" w:rsidRDefault="0089242C">
      <w:pPr>
        <w:ind w:firstLine="567"/>
        <w:jc w:val="both"/>
        <w:rPr>
          <w:sz w:val="28"/>
          <w:szCs w:val="28"/>
        </w:rPr>
      </w:pPr>
    </w:p>
    <w:p w:rsidR="00F87927" w:rsidRPr="00F87927" w:rsidRDefault="00D97E03" w:rsidP="00F87927">
      <w:pPr>
        <w:pStyle w:val="aa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F87927">
        <w:rPr>
          <w:sz w:val="28"/>
          <w:szCs w:val="28"/>
        </w:rPr>
        <w:t xml:space="preserve">Обоснование степени регулирующего воздействия: </w:t>
      </w:r>
      <w:proofErr w:type="gramStart"/>
      <w:r w:rsidRPr="00F87927">
        <w:rPr>
          <w:sz w:val="28"/>
          <w:szCs w:val="28"/>
        </w:rPr>
        <w:t xml:space="preserve">МНПА </w:t>
      </w:r>
      <w:r w:rsidR="0087604A">
        <w:rPr>
          <w:sz w:val="28"/>
          <w:szCs w:val="28"/>
        </w:rPr>
        <w:t xml:space="preserve">устанавливает </w:t>
      </w:r>
      <w:r w:rsidR="00F70EF8">
        <w:rPr>
          <w:sz w:val="28"/>
          <w:szCs w:val="28"/>
        </w:rPr>
        <w:t xml:space="preserve">размер </w:t>
      </w:r>
      <w:r w:rsidR="0087604A">
        <w:rPr>
          <w:sz w:val="28"/>
          <w:szCs w:val="28"/>
        </w:rPr>
        <w:t>базов</w:t>
      </w:r>
      <w:r w:rsidR="00F70EF8">
        <w:rPr>
          <w:sz w:val="28"/>
          <w:szCs w:val="28"/>
        </w:rPr>
        <w:t>ой</w:t>
      </w:r>
      <w:r w:rsidR="0087604A">
        <w:rPr>
          <w:sz w:val="28"/>
          <w:szCs w:val="28"/>
        </w:rPr>
        <w:t xml:space="preserve"> </w:t>
      </w:r>
      <w:r w:rsidR="0087604A">
        <w:rPr>
          <w:color w:val="000000"/>
          <w:sz w:val="28"/>
          <w:shd w:val="clear" w:color="auto" w:fill="FFFFFF"/>
        </w:rPr>
        <w:t>ставк</w:t>
      </w:r>
      <w:r w:rsidR="00F70EF8">
        <w:rPr>
          <w:color w:val="000000"/>
          <w:sz w:val="28"/>
          <w:shd w:val="clear" w:color="auto" w:fill="FFFFFF"/>
        </w:rPr>
        <w:t>и</w:t>
      </w:r>
      <w:r w:rsidR="0087604A">
        <w:rPr>
          <w:color w:val="000000"/>
          <w:sz w:val="28"/>
          <w:shd w:val="clear" w:color="auto" w:fill="FFFFFF"/>
        </w:rPr>
        <w:t xml:space="preserve"> одного квадратного метра рекламной площади, применяемый для расчета начального (минимального) размера цены договора на установку и эксплуатацию рекламной конструкции </w:t>
      </w:r>
      <w:r w:rsidR="0087604A">
        <w:rPr>
          <w:sz w:val="28"/>
        </w:rPr>
        <w:t>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</w:t>
      </w:r>
      <w:r w:rsidR="00F70EF8">
        <w:rPr>
          <w:sz w:val="28"/>
        </w:rPr>
        <w:t xml:space="preserve"> и </w:t>
      </w:r>
      <w:r w:rsidR="0017351B">
        <w:rPr>
          <w:sz w:val="28"/>
        </w:rPr>
        <w:t>м</w:t>
      </w:r>
      <w:r w:rsidR="0017351B">
        <w:rPr>
          <w:color w:val="000000"/>
          <w:sz w:val="28"/>
          <w:szCs w:val="28"/>
          <w:shd w:val="clear" w:color="auto" w:fill="FFFFFF"/>
        </w:rPr>
        <w:t>етодику расчета начальной цены аукциона на право заключения договора</w:t>
      </w:r>
      <w:proofErr w:type="gramEnd"/>
      <w:r w:rsidR="0017351B">
        <w:rPr>
          <w:color w:val="000000"/>
          <w:sz w:val="28"/>
          <w:szCs w:val="28"/>
          <w:shd w:val="clear" w:color="auto" w:fill="FFFFFF"/>
        </w:rPr>
        <w:t xml:space="preserve"> на установку и эксплуатацию рекламной конструкции</w:t>
      </w:r>
      <w:r w:rsidR="00F87927">
        <w:rPr>
          <w:sz w:val="28"/>
        </w:rPr>
        <w:t>.</w:t>
      </w:r>
    </w:p>
    <w:p w:rsidR="0089242C" w:rsidRDefault="0089242C">
      <w:pPr>
        <w:ind w:firstLine="567"/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 Контактная информация исполнителя в регулирующем органе: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Скорикова Лариса Николаевна.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Должность: ведущий специалист управления архитектуры и градостроительства  администрации муниципально</w:t>
      </w:r>
      <w:r w:rsidR="00FE3E78">
        <w:rPr>
          <w:sz w:val="28"/>
          <w:szCs w:val="28"/>
        </w:rPr>
        <w:t>го</w:t>
      </w:r>
      <w:r>
        <w:rPr>
          <w:sz w:val="28"/>
          <w:szCs w:val="28"/>
        </w:rPr>
        <w:t xml:space="preserve"> образования              Усть-Лабинский район.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Тел: 8(86135) 5-07-80.  Адрес электронной почты: </w:t>
      </w:r>
      <w:hyperlink r:id="rId7">
        <w:r>
          <w:rPr>
            <w:b/>
            <w:color w:val="000000" w:themeColor="text1"/>
            <w:sz w:val="28"/>
            <w:szCs w:val="28"/>
            <w:shd w:val="clear" w:color="auto" w:fill="FFFFFF"/>
          </w:rPr>
          <w:t>isogdustlab@yandex.ru</w:t>
        </w:r>
      </w:hyperlink>
      <w:r>
        <w:rPr>
          <w:sz w:val="28"/>
          <w:szCs w:val="28"/>
        </w:rPr>
        <w:t>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Описание проблемы, на решение которой направлено предлагаемое правовое регулирование: </w:t>
      </w:r>
    </w:p>
    <w:p w:rsidR="0089242C" w:rsidRDefault="0098711F" w:rsidP="00E81B33">
      <w:pPr>
        <w:jc w:val="both"/>
        <w:rPr>
          <w:sz w:val="28"/>
        </w:rPr>
      </w:pPr>
      <w:proofErr w:type="gramStart"/>
      <w:r>
        <w:rPr>
          <w:color w:val="000000"/>
          <w:sz w:val="28"/>
          <w:shd w:val="clear" w:color="auto" w:fill="FFFFFF"/>
        </w:rPr>
        <w:t>Утверждение</w:t>
      </w:r>
      <w:r w:rsidR="00E81B33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проекта МНПА устанавливающего размер </w:t>
      </w:r>
      <w:r w:rsidR="00E81B33">
        <w:rPr>
          <w:color w:val="000000"/>
          <w:sz w:val="28"/>
          <w:shd w:val="clear" w:color="auto" w:fill="FFFFFF"/>
        </w:rPr>
        <w:t xml:space="preserve">базовой ставки одного квадратного метра рекламной площади, применяемый для расчета начального (минимального) размера цены договора на установку и эксплуатацию рекламной конструкции </w:t>
      </w:r>
      <w:r w:rsidR="00E81B33">
        <w:rPr>
          <w:sz w:val="28"/>
        </w:rPr>
        <w:t>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разграничена.</w:t>
      </w:r>
      <w:proofErr w:type="gramEnd"/>
    </w:p>
    <w:p w:rsidR="00E81B33" w:rsidRDefault="0098711F" w:rsidP="00E81B3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Утверждение</w:t>
      </w:r>
      <w:r w:rsidR="00E81B33">
        <w:rPr>
          <w:color w:val="000000"/>
          <w:sz w:val="28"/>
          <w:szCs w:val="28"/>
          <w:shd w:val="clear" w:color="auto" w:fill="FFFFFF"/>
        </w:rPr>
        <w:t xml:space="preserve"> методики расчета начальной цены аукциона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разграничена.</w:t>
      </w:r>
    </w:p>
    <w:p w:rsidR="00E81B33" w:rsidRDefault="00E81B33">
      <w:pPr>
        <w:ind w:firstLine="567"/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Формулировка проблемы: </w:t>
      </w:r>
    </w:p>
    <w:p w:rsidR="00E81B33" w:rsidRDefault="00E81B33" w:rsidP="00E81B33">
      <w:pPr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Утверждение  базовой ставки одного квадратного метра рекламной площади, применяемый для расчета начального (минимального) размера цены договора на установку и эксплуатацию рекламной конструкции </w:t>
      </w:r>
      <w:r>
        <w:rPr>
          <w:sz w:val="28"/>
        </w:rPr>
        <w:t>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разграничена.</w:t>
      </w:r>
    </w:p>
    <w:p w:rsidR="00E81B33" w:rsidRDefault="00E81B33">
      <w:pPr>
        <w:ind w:firstLine="567"/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 Ранее данная проблема не выявлялась.</w:t>
      </w:r>
    </w:p>
    <w:p w:rsidR="0089242C" w:rsidRDefault="0089242C">
      <w:pPr>
        <w:ind w:firstLine="567"/>
        <w:jc w:val="both"/>
        <w:rPr>
          <w:sz w:val="28"/>
          <w:szCs w:val="28"/>
        </w:rPr>
      </w:pPr>
    </w:p>
    <w:p w:rsidR="0089242C" w:rsidRDefault="00D97E03">
      <w:pPr>
        <w:ind w:firstLine="6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Субъекты общественных отношений, заинтересованные в устранении проблемы, их количественная оценка: </w:t>
      </w:r>
    </w:p>
    <w:p w:rsidR="001F3825" w:rsidRDefault="00C00CCE" w:rsidP="00C00CCE">
      <w:pPr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Участники аукциона на право</w:t>
      </w:r>
      <w:r w:rsidRPr="001B763B">
        <w:rPr>
          <w:rFonts w:cs="Times New Roman CYR"/>
          <w:bCs/>
          <w:sz w:val="28"/>
          <w:szCs w:val="28"/>
        </w:rPr>
        <w:t xml:space="preserve">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</w:t>
      </w:r>
      <w:r>
        <w:rPr>
          <w:rFonts w:cs="Times New Roman CYR"/>
          <w:bCs/>
          <w:sz w:val="28"/>
          <w:szCs w:val="28"/>
        </w:rPr>
        <w:t xml:space="preserve"> на территории </w:t>
      </w:r>
      <w:proofErr w:type="spellStart"/>
      <w:r>
        <w:rPr>
          <w:rFonts w:cs="Times New Roman CYR"/>
          <w:bCs/>
          <w:sz w:val="28"/>
          <w:szCs w:val="28"/>
        </w:rPr>
        <w:t>Усть-Лабинского</w:t>
      </w:r>
      <w:proofErr w:type="spellEnd"/>
      <w:r>
        <w:rPr>
          <w:rFonts w:cs="Times New Roman CYR"/>
          <w:bCs/>
          <w:sz w:val="28"/>
          <w:szCs w:val="28"/>
        </w:rPr>
        <w:t xml:space="preserve"> района и </w:t>
      </w:r>
      <w:r w:rsidRPr="00C00CCE">
        <w:rPr>
          <w:rFonts w:cs="Times New Roman CYR"/>
          <w:bCs/>
          <w:sz w:val="28"/>
          <w:szCs w:val="28"/>
        </w:rPr>
        <w:t xml:space="preserve">заключения  </w:t>
      </w:r>
      <w:r w:rsidRPr="00C00CCE">
        <w:rPr>
          <w:bCs/>
          <w:color w:val="000000"/>
          <w:sz w:val="28"/>
          <w:szCs w:val="28"/>
          <w:shd w:val="clear" w:color="auto" w:fill="FFFFFF"/>
        </w:rPr>
        <w:t xml:space="preserve">договора на установку и эксплуатацию рекламной конструкции </w:t>
      </w:r>
      <w:r w:rsidRPr="00C00CCE">
        <w:rPr>
          <w:bCs/>
          <w:sz w:val="28"/>
          <w:szCs w:val="28"/>
        </w:rPr>
        <w:t>на земельных участках, зданиях или ином недвижимом имуществе, находящихся</w:t>
      </w:r>
      <w:proofErr w:type="gramEnd"/>
      <w:r w:rsidRPr="00C00CCE">
        <w:rPr>
          <w:bCs/>
          <w:sz w:val="28"/>
          <w:szCs w:val="28"/>
        </w:rPr>
        <w:t xml:space="preserve"> в муниципальной собственности муниципального образования Усть-Лабинский район</w:t>
      </w:r>
      <w:r>
        <w:rPr>
          <w:rFonts w:cs="Times New Roman CYR"/>
          <w:b/>
          <w:bCs/>
          <w:sz w:val="28"/>
          <w:szCs w:val="28"/>
        </w:rPr>
        <w:t>,</w:t>
      </w:r>
      <w:r w:rsidRPr="00C00CCE">
        <w:rPr>
          <w:rFonts w:cs="Times New Roman CYR"/>
          <w:b/>
          <w:bCs/>
          <w:sz w:val="28"/>
          <w:szCs w:val="28"/>
        </w:rPr>
        <w:t xml:space="preserve"> </w:t>
      </w:r>
      <w:r>
        <w:rPr>
          <w:rFonts w:cs="Times New Roman CYR"/>
          <w:bCs/>
          <w:sz w:val="28"/>
          <w:szCs w:val="28"/>
        </w:rPr>
        <w:t xml:space="preserve">могут являться </w:t>
      </w:r>
      <w:r>
        <w:rPr>
          <w:rFonts w:cs="Times New Roman CYR"/>
          <w:bCs/>
          <w:sz w:val="28"/>
          <w:szCs w:val="28"/>
        </w:rPr>
        <w:lastRenderedPageBreak/>
        <w:t xml:space="preserve">физические и юридические лица, </w:t>
      </w:r>
      <w:r>
        <w:rPr>
          <w:sz w:val="28"/>
        </w:rPr>
        <w:t>в том числе индивидуальные  предприниматели.</w:t>
      </w: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proofErr w:type="gramStart"/>
      <w:r w:rsidR="00BE7C92">
        <w:rPr>
          <w:sz w:val="28"/>
          <w:szCs w:val="28"/>
        </w:rPr>
        <w:t xml:space="preserve">Принятие МНПА, утверждающее </w:t>
      </w:r>
      <w:r w:rsidR="00BE7C92">
        <w:rPr>
          <w:bCs/>
          <w:color w:val="000000"/>
          <w:sz w:val="28"/>
          <w:szCs w:val="28"/>
          <w:shd w:val="clear" w:color="auto" w:fill="FFFFFF"/>
        </w:rPr>
        <w:t>базовою ставку</w:t>
      </w:r>
      <w:r w:rsidR="00BE7C92" w:rsidRPr="005A3F17">
        <w:rPr>
          <w:bCs/>
          <w:color w:val="000000"/>
          <w:sz w:val="28"/>
          <w:szCs w:val="28"/>
          <w:shd w:val="clear" w:color="auto" w:fill="FFFFFF"/>
        </w:rPr>
        <w:t xml:space="preserve"> одного квадратного метра рекламной площади, применяемой для расчета начального (минимального) размера цены договора на установку и эксплуатацию рекламной конструкции </w:t>
      </w:r>
      <w:r w:rsidR="00BE7C92" w:rsidRPr="005A3F17">
        <w:rPr>
          <w:bCs/>
          <w:sz w:val="28"/>
          <w:szCs w:val="28"/>
        </w:rPr>
        <w:t>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 и методики расчета начальной цены аукциона на право заключения договора</w:t>
      </w:r>
      <w:proofErr w:type="gramEnd"/>
      <w:r w:rsidR="00BE7C92" w:rsidRPr="005A3F17">
        <w:rPr>
          <w:bCs/>
          <w:sz w:val="28"/>
          <w:szCs w:val="28"/>
        </w:rPr>
        <w:t xml:space="preserve"> </w:t>
      </w:r>
      <w:proofErr w:type="gramStart"/>
      <w:r w:rsidR="00BE7C92" w:rsidRPr="005A3F17">
        <w:rPr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</w:t>
      </w:r>
      <w:r w:rsidR="00BE7C92">
        <w:rPr>
          <w:bCs/>
          <w:sz w:val="28"/>
          <w:szCs w:val="28"/>
        </w:rPr>
        <w:t>»</w:t>
      </w:r>
      <w:r w:rsidR="00BE7C92" w:rsidRPr="005A3F17">
        <w:rPr>
          <w:bCs/>
          <w:sz w:val="28"/>
          <w:szCs w:val="28"/>
        </w:rPr>
        <w:t xml:space="preserve"> </w:t>
      </w:r>
      <w:r w:rsidR="00BE7C92">
        <w:rPr>
          <w:bCs/>
          <w:sz w:val="28"/>
          <w:szCs w:val="28"/>
        </w:rPr>
        <w:t xml:space="preserve">и </w:t>
      </w:r>
      <w:r w:rsidR="00BE7C92" w:rsidRPr="00975D6F">
        <w:rPr>
          <w:sz w:val="28"/>
          <w:shd w:val="clear" w:color="auto" w:fill="FFFFFF"/>
        </w:rPr>
        <w:t>Методик</w:t>
      </w:r>
      <w:r w:rsidR="00BE7C92">
        <w:rPr>
          <w:sz w:val="28"/>
          <w:shd w:val="clear" w:color="auto" w:fill="FFFFFF"/>
        </w:rPr>
        <w:t>и</w:t>
      </w:r>
      <w:r w:rsidR="00BE7C92" w:rsidRPr="00975D6F">
        <w:rPr>
          <w:sz w:val="28"/>
          <w:shd w:val="clear" w:color="auto" w:fill="FFFFFF"/>
        </w:rPr>
        <w:t xml:space="preserve"> расчета начальной цены аукциона на право заключения договора на установку и эксплуатацию рекламной конструкции </w:t>
      </w:r>
      <w:r w:rsidR="00BE7C92" w:rsidRPr="00975D6F">
        <w:rPr>
          <w:sz w:val="28"/>
        </w:rPr>
        <w:t>на земельных участках, зданиях или ином недвижимом имуществе, находящихся в муниципальной собственности</w:t>
      </w:r>
      <w:proofErr w:type="gramEnd"/>
      <w:r w:rsidR="00BE7C92" w:rsidRPr="00975D6F">
        <w:rPr>
          <w:sz w:val="28"/>
        </w:rPr>
        <w:t xml:space="preserve"> </w:t>
      </w:r>
      <w:proofErr w:type="gramStart"/>
      <w:r w:rsidR="00BE7C92" w:rsidRPr="00975D6F">
        <w:rPr>
          <w:sz w:val="28"/>
        </w:rPr>
        <w:t>муниципального образования Усть-Лабинский район, либо на земельных участках, государственная собственность на которые не разграничена</w:t>
      </w:r>
      <w:r w:rsidR="00383DED">
        <w:rPr>
          <w:sz w:val="28"/>
        </w:rPr>
        <w:t xml:space="preserve"> и </w:t>
      </w:r>
      <w:r w:rsidR="00383DED">
        <w:rPr>
          <w:color w:val="000000"/>
          <w:sz w:val="28"/>
          <w:szCs w:val="28"/>
          <w:shd w:val="clear" w:color="auto" w:fill="FFFFFF"/>
        </w:rPr>
        <w:t>Методику расчета начальной цены аукциона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разграничена.</w:t>
      </w:r>
      <w:proofErr w:type="gramEnd"/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596292" w:rsidRDefault="00596292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Проект МНПА определяет </w:t>
      </w:r>
      <w:r>
        <w:rPr>
          <w:color w:val="000000"/>
          <w:sz w:val="28"/>
          <w:shd w:val="clear" w:color="auto" w:fill="FFFFFF"/>
        </w:rPr>
        <w:t xml:space="preserve">Базовую ставку одного квадратного метра рекламной площади, применяемый для расчета начального (минимального) размера цены договора на установку и эксплуатацию рекламной конструкции </w:t>
      </w:r>
      <w:r>
        <w:rPr>
          <w:sz w:val="28"/>
        </w:rPr>
        <w:t xml:space="preserve">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 и </w:t>
      </w:r>
      <w:r>
        <w:rPr>
          <w:color w:val="000000"/>
          <w:sz w:val="28"/>
          <w:szCs w:val="28"/>
          <w:shd w:val="clear" w:color="auto" w:fill="FFFFFF"/>
        </w:rPr>
        <w:t>Методику расчета начальной цены аукциона на право заключения договора на установку и эксплуатацию рекламной конструкции на земельных участках, зданиях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или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ином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разграничена.</w:t>
      </w:r>
    </w:p>
    <w:p w:rsidR="00596292" w:rsidRDefault="00596292">
      <w:pPr>
        <w:jc w:val="both"/>
        <w:rPr>
          <w:sz w:val="28"/>
          <w:szCs w:val="28"/>
        </w:rPr>
      </w:pPr>
    </w:p>
    <w:p w:rsidR="0089242C" w:rsidRDefault="00D97E0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Усть-Лабинский район:</w:t>
      </w:r>
    </w:p>
    <w:p w:rsidR="001772B9" w:rsidRDefault="001772B9" w:rsidP="001772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Нормативные правовые акты издают исполнительные органы местного самоуправления в пределах своей компетенции. </w:t>
      </w:r>
    </w:p>
    <w:p w:rsidR="001772B9" w:rsidRDefault="001772B9" w:rsidP="001772B9">
      <w:pPr>
        <w:jc w:val="both"/>
        <w:rPr>
          <w:sz w:val="28"/>
          <w:szCs w:val="28"/>
        </w:rPr>
      </w:pPr>
    </w:p>
    <w:p w:rsidR="0089242C" w:rsidRDefault="00D97E0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Опыт решения </w:t>
      </w:r>
      <w:proofErr w:type="gramStart"/>
      <w:r>
        <w:rPr>
          <w:sz w:val="28"/>
          <w:szCs w:val="28"/>
        </w:rPr>
        <w:t>аналогичных проблем</w:t>
      </w:r>
      <w:proofErr w:type="gramEnd"/>
      <w:r>
        <w:rPr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Нет информации.</w:t>
      </w:r>
    </w:p>
    <w:p w:rsidR="0089242C" w:rsidRDefault="0089242C">
      <w:pPr>
        <w:ind w:firstLine="567"/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Источники данных:</w:t>
      </w:r>
    </w:p>
    <w:p w:rsidR="00CA14FF" w:rsidRDefault="003332DB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отсутствуют.</w:t>
      </w:r>
    </w:p>
    <w:p w:rsidR="003332DB" w:rsidRPr="00CA14FF" w:rsidRDefault="003332DB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Иная информация о проблеме: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отсутствуют.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624"/>
        <w:jc w:val="both"/>
        <w:rPr>
          <w:sz w:val="28"/>
          <w:szCs w:val="28"/>
        </w:rPr>
      </w:pPr>
      <w:bookmarkStart w:id="0" w:name="Par70"/>
      <w:bookmarkEnd w:id="0"/>
      <w:r>
        <w:rPr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p w:rsidR="0089242C" w:rsidRDefault="0089242C">
      <w:pPr>
        <w:ind w:firstLine="624"/>
        <w:jc w:val="both"/>
        <w:rPr>
          <w:sz w:val="28"/>
          <w:szCs w:val="28"/>
        </w:rPr>
      </w:pPr>
    </w:p>
    <w:tbl>
      <w:tblPr>
        <w:tblW w:w="9555" w:type="dxa"/>
        <w:tblInd w:w="1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5"/>
        <w:gridCol w:w="3052"/>
        <w:gridCol w:w="3608"/>
      </w:tblGrid>
      <w:tr w:rsidR="0089242C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242C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Приведение МНПА в соответствие с федеральным и региональным законодательством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даты вступления</w:t>
            </w:r>
            <w:proofErr w:type="gramEnd"/>
            <w:r>
              <w:rPr>
                <w:sz w:val="28"/>
                <w:szCs w:val="28"/>
              </w:rPr>
              <w:t xml:space="preserve"> в силу МНПА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1F3A3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мониторинге достижения цели не нуждается</w:t>
            </w:r>
          </w:p>
        </w:tc>
      </w:tr>
    </w:tbl>
    <w:p w:rsidR="0089242C" w:rsidRDefault="0089242C">
      <w:pPr>
        <w:ind w:firstLine="540"/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3772E6" w:rsidRDefault="003772E6" w:rsidP="003772E6">
      <w:pPr>
        <w:jc w:val="both"/>
        <w:rPr>
          <w:sz w:val="28"/>
          <w:szCs w:val="28"/>
        </w:rPr>
      </w:pPr>
      <w:r>
        <w:rPr>
          <w:sz w:val="28"/>
          <w:szCs w:val="28"/>
        </w:rPr>
        <w:t>-Гражданский кодекс Российской Федерации;</w:t>
      </w:r>
    </w:p>
    <w:p w:rsidR="003772E6" w:rsidRDefault="003772E6" w:rsidP="003772E6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6 октября 2003 года №131-ФЗ «Об общих принципах организации местного самоуправления в Российской Федерации»;</w:t>
      </w:r>
    </w:p>
    <w:p w:rsidR="003772E6" w:rsidRDefault="003772E6" w:rsidP="003772E6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-Федерального закона от 13 марта 2006 года №38-ФЗ «О рекламе»;</w:t>
      </w:r>
    </w:p>
    <w:p w:rsidR="003772E6" w:rsidRDefault="003772E6" w:rsidP="0037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-Устав </w:t>
      </w:r>
      <w:r>
        <w:rPr>
          <w:sz w:val="28"/>
        </w:rPr>
        <w:t>муниципального образования Усть-Лабинский район;</w:t>
      </w:r>
    </w:p>
    <w:p w:rsidR="0089242C" w:rsidRDefault="003772E6" w:rsidP="003772E6">
      <w:pPr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-Федеральным законом от 26 июля 2006 г. № 135-ФЗ «О защите конкуренции».</w:t>
      </w:r>
    </w:p>
    <w:p w:rsidR="003772E6" w:rsidRDefault="003772E6" w:rsidP="003772E6">
      <w:pPr>
        <w:jc w:val="both"/>
        <w:rPr>
          <w:sz w:val="28"/>
          <w:szCs w:val="28"/>
        </w:rPr>
      </w:pPr>
    </w:p>
    <w:tbl>
      <w:tblPr>
        <w:tblW w:w="9585" w:type="dxa"/>
        <w:tblInd w:w="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79"/>
        <w:gridCol w:w="3067"/>
        <w:gridCol w:w="1622"/>
        <w:gridCol w:w="2517"/>
      </w:tblGrid>
      <w:tr w:rsidR="0089242C">
        <w:trPr>
          <w:trHeight w:val="1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89242C">
        <w:trPr>
          <w:trHeight w:val="44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 w:rsidP="00A40646">
            <w:pPr>
              <w:widowControl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утверждение базовой ставки одного квадратного метра рекламной площади, применяемом для расчета начального (минимального) размера цены договора на установку и эксплуатацию рекламной конструкции </w:t>
            </w:r>
            <w:r>
              <w:rPr>
                <w:color w:val="000000" w:themeColor="text1"/>
                <w:sz w:val="28"/>
                <w:szCs w:val="28"/>
              </w:rPr>
              <w:t>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</w:t>
            </w:r>
            <w:proofErr w:type="gram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83" w:rsidRDefault="00FA6383" w:rsidP="00FA6383">
            <w:pPr>
              <w:autoSpaceDE w:val="0"/>
            </w:pPr>
            <w:proofErr w:type="gram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Решение Совета муниципальн</w:t>
            </w:r>
            <w:r w:rsidR="00CA14FF">
              <w:rPr>
                <w:bCs/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="00F0498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образования Усть-Лабинский район «</w:t>
            </w:r>
            <w:r w:rsidRPr="00FA638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Об утверждении базовой ставки одного квадратного метра рекламной площади, применяемой для расчета начального (минимального) размера цены договора на установку и эксплуатацию рекламной конструкции </w:t>
            </w:r>
            <w:r w:rsidRPr="00FA6383">
              <w:rPr>
                <w:bCs/>
                <w:sz w:val="28"/>
                <w:szCs w:val="28"/>
              </w:rPr>
              <w:t>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 и методики расчета начальной цены</w:t>
            </w:r>
            <w:proofErr w:type="gramEnd"/>
            <w:r w:rsidRPr="00FA6383">
              <w:rPr>
                <w:bCs/>
                <w:sz w:val="28"/>
                <w:szCs w:val="28"/>
              </w:rPr>
              <w:t xml:space="preserve"> аукциона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</w:t>
            </w:r>
            <w:r w:rsidRPr="00FA6383">
              <w:rPr>
                <w:bCs/>
                <w:sz w:val="28"/>
                <w:szCs w:val="28"/>
              </w:rPr>
              <w:lastRenderedPageBreak/>
              <w:t xml:space="preserve">на земельных участках, государственная собственность на которые не разграничена </w:t>
            </w:r>
          </w:p>
          <w:p w:rsidR="0089242C" w:rsidRDefault="0089242C">
            <w:pPr>
              <w:widowControl w:val="0"/>
              <w:ind w:firstLine="57"/>
              <w:rPr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 w:rsidP="00F04981">
            <w:pPr>
              <w:widowControl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lastRenderedPageBreak/>
              <w:t>принято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/не принято решение совета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8857DC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97E03">
              <w:rPr>
                <w:color w:val="000000"/>
                <w:sz w:val="28"/>
                <w:szCs w:val="28"/>
              </w:rPr>
              <w:t xml:space="preserve"> квартал 2023 года</w:t>
            </w:r>
          </w:p>
        </w:tc>
      </w:tr>
    </w:tbl>
    <w:p w:rsidR="0089242C" w:rsidRDefault="0089242C">
      <w:pPr>
        <w:ind w:firstLine="540"/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89242C" w:rsidRDefault="00CE319C">
      <w:p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Отчет № 23-870 от 10.05.2023 г. «Об оценке рыночной стоимости базовой ставки одного квадратного метра рекламной площади, </w:t>
      </w:r>
      <w:r w:rsidRPr="00CE319C">
        <w:rPr>
          <w:bCs/>
          <w:color w:val="000000"/>
          <w:sz w:val="28"/>
          <w:szCs w:val="28"/>
          <w:shd w:val="clear" w:color="auto" w:fill="FFFFFF"/>
        </w:rPr>
        <w:t xml:space="preserve">применяемой для расчета начального (минимального) размера цены договора на установку и эксплуатацию рекламной конструкции </w:t>
      </w:r>
      <w:r w:rsidRPr="00CE319C">
        <w:rPr>
          <w:bCs/>
          <w:sz w:val="28"/>
          <w:szCs w:val="28"/>
        </w:rPr>
        <w:t>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 и методики расчета начальной</w:t>
      </w:r>
      <w:proofErr w:type="gramEnd"/>
      <w:r w:rsidRPr="00CE319C">
        <w:rPr>
          <w:bCs/>
          <w:sz w:val="28"/>
          <w:szCs w:val="28"/>
        </w:rPr>
        <w:t xml:space="preserve"> цены аукциона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</w:t>
      </w:r>
      <w:r>
        <w:rPr>
          <w:bCs/>
          <w:sz w:val="28"/>
          <w:szCs w:val="28"/>
        </w:rPr>
        <w:t>», предоставленный частнопрактикующим оценщиком Головневым Иваном Евгеньевичем.</w:t>
      </w:r>
    </w:p>
    <w:p w:rsidR="00B33180" w:rsidRPr="00CE319C" w:rsidRDefault="00B33180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</w:p>
    <w:p w:rsidR="0089242C" w:rsidRDefault="00B3318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Муниципальный контракт № 80 от 26.04.2023 г. </w:t>
      </w:r>
      <w:r w:rsidR="0059721F">
        <w:rPr>
          <w:sz w:val="28"/>
          <w:szCs w:val="28"/>
        </w:rPr>
        <w:t>на оказание услуги по составлению отчета об оценке рыночной стоимости базовой ставки одного квадратного метра рекламной площади, применяемой для расчета начального (минимального) размера цены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</w:t>
      </w:r>
      <w:proofErr w:type="gramEnd"/>
      <w:r w:rsidR="0059721F">
        <w:rPr>
          <w:sz w:val="28"/>
          <w:szCs w:val="28"/>
        </w:rPr>
        <w:t xml:space="preserve"> которые не разграничена. Стоимость услуги составила  </w:t>
      </w:r>
      <w:r>
        <w:rPr>
          <w:sz w:val="28"/>
          <w:szCs w:val="28"/>
        </w:rPr>
        <w:t xml:space="preserve">16 000 рубль. </w:t>
      </w:r>
    </w:p>
    <w:p w:rsidR="0089242C" w:rsidRDefault="0089242C">
      <w:pPr>
        <w:jc w:val="both"/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242C" w:rsidRDefault="0089242C">
      <w:pPr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8"/>
        <w:gridCol w:w="2405"/>
        <w:gridCol w:w="1769"/>
      </w:tblGrid>
      <w:tr w:rsidR="0089242C"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>
              <w:rPr>
                <w:sz w:val="28"/>
                <w:szCs w:val="28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Источники данных</w:t>
            </w:r>
          </w:p>
        </w:tc>
      </w:tr>
      <w:tr w:rsidR="0089242C"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лица, индивидуальные предприниматели и граждане Российской Федерации, чьи интересы могут быть затронуты при реализации положений нормативного правового акта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ограничено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Усть-Лабинский район, а также порядка их реализации в связи с введением предлагаемого правового регулирования:</w:t>
      </w:r>
    </w:p>
    <w:p w:rsidR="0089242C" w:rsidRDefault="0089242C">
      <w:pPr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9"/>
        <w:gridCol w:w="1621"/>
        <w:gridCol w:w="1995"/>
        <w:gridCol w:w="2147"/>
        <w:gridCol w:w="1620"/>
      </w:tblGrid>
      <w:tr w:rsidR="0089242C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>
              <w:rPr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89242C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утверждение базовой ставки одного квадратного метра рекламной площади, применяемом для расчета начального (минимального) размера цены договора на установку и эксплуатацию рекламной конструкции </w:t>
            </w:r>
            <w:r>
              <w:rPr>
                <w:color w:val="000000" w:themeColor="text1"/>
                <w:sz w:val="28"/>
                <w:szCs w:val="28"/>
              </w:rPr>
              <w:t xml:space="preserve">на земельных участках, зданиях или ином недвижимом имуществе,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находящихся в муниципальной собственности муниципального образования Усть-Лабинский район</w:t>
            </w:r>
            <w:proofErr w:type="gram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меняется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Согласно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Решения Совета муниципального образования Усть-Лабинский район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 утверждении базовой ставки одного квадратного метра рекламной площади, применяемом для расчета начального (минимального) размера цены договора на установку 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эксплуатацию рекламной конструкции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 и методики расчета начальной</w:t>
            </w:r>
            <w:proofErr w:type="gram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цены аукциона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 образования Усть-Лабинский район, либо на земельных участках, государственная собственность на которые не разграничена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меняется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</w:tr>
    </w:tbl>
    <w:p w:rsidR="0089242C" w:rsidRDefault="0089242C">
      <w:pPr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</w:r>
      <w:r w:rsidR="00231D97">
        <w:rPr>
          <w:sz w:val="28"/>
          <w:szCs w:val="28"/>
        </w:rPr>
        <w:t>:</w:t>
      </w:r>
    </w:p>
    <w:p w:rsidR="0089242C" w:rsidRDefault="003332DB" w:rsidP="00140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доходов </w:t>
      </w:r>
      <w:r w:rsidR="00231D97">
        <w:rPr>
          <w:sz w:val="28"/>
          <w:szCs w:val="28"/>
        </w:rPr>
        <w:t xml:space="preserve"> районного бюджета (бюджета муниципального образования Усть-Лабинский район), связанные с введением предполагаемого правового регулирования </w:t>
      </w:r>
      <w:r>
        <w:rPr>
          <w:sz w:val="28"/>
          <w:szCs w:val="28"/>
        </w:rPr>
        <w:t xml:space="preserve"> определяется по результатам аукциона по продаже на установку и эксплуатацию рекламной конструкции</w:t>
      </w:r>
      <w:r w:rsidR="00140D16">
        <w:rPr>
          <w:sz w:val="28"/>
          <w:szCs w:val="28"/>
        </w:rPr>
        <w:t>.</w:t>
      </w:r>
    </w:p>
    <w:p w:rsidR="00231D97" w:rsidRDefault="00231D97" w:rsidP="00231D97">
      <w:pPr>
        <w:ind w:firstLine="567"/>
        <w:jc w:val="both"/>
        <w:rPr>
          <w:sz w:val="28"/>
          <w:szCs w:val="28"/>
        </w:rPr>
      </w:pPr>
    </w:p>
    <w:p w:rsidR="0089242C" w:rsidRDefault="00D97E0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6.1.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регулирования:</w:t>
      </w:r>
    </w:p>
    <w:p w:rsidR="0089242C" w:rsidRDefault="000648A6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отсутствует</w:t>
      </w:r>
      <w:r w:rsidR="00D97E03">
        <w:rPr>
          <w:sz w:val="28"/>
          <w:szCs w:val="28"/>
        </w:rPr>
        <w:t>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Источники данных:</w:t>
      </w:r>
    </w:p>
    <w:p w:rsidR="0089242C" w:rsidRDefault="003332D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отсутствует</w:t>
      </w:r>
      <w:r w:rsidR="00D97E03">
        <w:rPr>
          <w:sz w:val="28"/>
          <w:szCs w:val="28"/>
        </w:rPr>
        <w:t>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89242C" w:rsidRDefault="0089242C">
      <w:pPr>
        <w:jc w:val="both"/>
        <w:rPr>
          <w:sz w:val="28"/>
          <w:szCs w:val="28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39"/>
        <w:gridCol w:w="2339"/>
        <w:gridCol w:w="2342"/>
        <w:gridCol w:w="2335"/>
      </w:tblGrid>
      <w:tr w:rsidR="0089242C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242C" w:rsidRDefault="00D97E03">
            <w:pPr>
              <w:pStyle w:val="a8"/>
            </w:pPr>
            <w:r>
              <w:rPr>
                <w:color w:val="000000"/>
                <w:sz w:val="28"/>
              </w:rPr>
              <w:t>7.1. Группы потенциальных адресатов предлагаемого правового регулирования (в соответствии с подпунктом 4.1 пункта 4 настоящего сводного отчета)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242C" w:rsidRDefault="00D97E03">
            <w:pPr>
              <w:pStyle w:val="a8"/>
            </w:pPr>
            <w:r>
              <w:rPr>
                <w:color w:val="000000"/>
                <w:sz w:val="28"/>
              </w:rPr>
              <w:t xml:space="preserve">7.2. </w:t>
            </w:r>
            <w:proofErr w:type="gramStart"/>
            <w:r>
              <w:rPr>
                <w:color w:val="000000"/>
                <w:sz w:val="28"/>
              </w:rPr>
              <w:t xml:space="preserve"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</w:t>
            </w:r>
            <w:r>
              <w:rPr>
                <w:color w:val="000000"/>
                <w:sz w:val="28"/>
              </w:rPr>
              <w:lastRenderedPageBreak/>
              <w:t>положений проекта муниципального нормативного правового акта</w:t>
            </w:r>
            <w:proofErr w:type="gramEnd"/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242C" w:rsidRDefault="00D97E03" w:rsidP="000745E6">
            <w:pPr>
              <w:pStyle w:val="a8"/>
            </w:pPr>
            <w:r>
              <w:rPr>
                <w:color w:val="000000"/>
                <w:sz w:val="28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42C" w:rsidRDefault="00D97E03" w:rsidP="000745E6">
            <w:pPr>
              <w:pStyle w:val="a8"/>
            </w:pPr>
            <w:r>
              <w:rPr>
                <w:color w:val="000000"/>
                <w:sz w:val="28"/>
              </w:rPr>
              <w:t>7.4. Количественная оценка, млн. рублей</w:t>
            </w:r>
          </w:p>
        </w:tc>
      </w:tr>
      <w:tr w:rsidR="0089242C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89242C" w:rsidRDefault="00D97E0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Юридические лица, индивидуальные предприниматели и граждане Российской Федерации, чьи интересы могут быть затронуты при реализации положений нормативного правового акта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89242C" w:rsidRDefault="00D97E03">
            <w:pPr>
              <w:pStyle w:val="a8"/>
            </w:pPr>
            <w:r>
              <w:rPr>
                <w:color w:val="000000"/>
                <w:sz w:val="28"/>
              </w:rPr>
              <w:t>Не предполагаются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</w:tcPr>
          <w:p w:rsidR="0089242C" w:rsidRDefault="00D97E03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Базовая ставка одного квадратного метра </w:t>
            </w:r>
            <w:r w:rsidR="000648A6">
              <w:rPr>
                <w:color w:val="000000"/>
                <w:sz w:val="28"/>
                <w:szCs w:val="28"/>
                <w:shd w:val="clear" w:color="auto" w:fill="FFFFFF"/>
              </w:rPr>
              <w:t>рекламной площади составляет 1341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рубл</w:t>
            </w:r>
            <w:r w:rsidR="000648A6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42C" w:rsidRDefault="00D97E03">
            <w:pPr>
              <w:pStyle w:val="a8"/>
            </w:pPr>
            <w:r>
              <w:rPr>
                <w:color w:val="000000"/>
                <w:sz w:val="28"/>
              </w:rPr>
              <w:t>Не предполагаются</w:t>
            </w:r>
          </w:p>
        </w:tc>
      </w:tr>
    </w:tbl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Не предполагаются.</w:t>
      </w: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7.6. Источники данных: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242C" w:rsidRDefault="0089242C">
      <w:pPr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89"/>
        <w:gridCol w:w="2873"/>
        <w:gridCol w:w="1739"/>
        <w:gridCol w:w="3301"/>
      </w:tblGrid>
      <w:tr w:rsidR="0089242C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8.4. </w:t>
            </w:r>
            <w:proofErr w:type="gramStart"/>
            <w:r>
              <w:rPr>
                <w:sz w:val="28"/>
                <w:szCs w:val="28"/>
              </w:rPr>
              <w:t>Степень контроля рисков (полный/частичный/</w:t>
            </w:r>
            <w:proofErr w:type="gramEnd"/>
          </w:p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отсутствует)</w:t>
            </w:r>
          </w:p>
        </w:tc>
      </w:tr>
      <w:tr w:rsidR="0089242C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8.5. Источники данных: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Сравнение возможных вариантов решения проблемы:</w:t>
      </w:r>
    </w:p>
    <w:p w:rsidR="0089242C" w:rsidRDefault="0089242C">
      <w:pPr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25"/>
        <w:gridCol w:w="3450"/>
        <w:gridCol w:w="2027"/>
      </w:tblGrid>
      <w:tr w:rsidR="0089242C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8924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89242C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Проекта решения администрации муниципального образования</w:t>
            </w:r>
          </w:p>
          <w:p w:rsidR="0089242C" w:rsidRDefault="00D97E0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Усть-Лабинский район</w:t>
            </w:r>
          </w:p>
          <w:p w:rsidR="0089242C" w:rsidRDefault="00D97E03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 утверждении базовой ставки одного квадратного метра рекламной площади, применяемом для расчета начального (минимального) размера цены договора на установку и эксплуатацию рекламной конструкции </w:t>
            </w:r>
            <w:r>
              <w:rPr>
                <w:sz w:val="28"/>
                <w:szCs w:val="28"/>
              </w:rPr>
              <w:t>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 и методики расчета начальной цены аукциона на право заключения договора на</w:t>
            </w:r>
            <w:proofErr w:type="gramEnd"/>
            <w:r>
              <w:rPr>
                <w:sz w:val="28"/>
                <w:szCs w:val="28"/>
              </w:rPr>
              <w:t xml:space="preserve">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</w:t>
            </w:r>
            <w:r>
              <w:rPr>
                <w:rFonts w:cs="Times New Roman CYR"/>
                <w:sz w:val="28"/>
                <w:szCs w:val="28"/>
              </w:rPr>
              <w:t>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утверждение  Проекта решения администрации </w:t>
            </w:r>
            <w:r>
              <w:rPr>
                <w:sz w:val="28"/>
                <w:szCs w:val="28"/>
              </w:rPr>
              <w:lastRenderedPageBreak/>
              <w:t>муниципального образования</w:t>
            </w:r>
          </w:p>
          <w:p w:rsidR="0089242C" w:rsidRDefault="00D97E0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Усть-Лабинский район</w:t>
            </w:r>
          </w:p>
          <w:p w:rsidR="0089242C" w:rsidRDefault="00D97E03" w:rsidP="004C3386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 утверждении базовой ставки одного квадратного метра рекламной площади, применяемом для расчета начального (минимального) размера цены договора на установку и эксплуатацию рекламной конструкции </w:t>
            </w:r>
            <w:r>
              <w:rPr>
                <w:sz w:val="28"/>
                <w:szCs w:val="28"/>
              </w:rPr>
              <w:t xml:space="preserve">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 и методики расчета начальной </w:t>
            </w:r>
            <w:r>
              <w:rPr>
                <w:sz w:val="28"/>
                <w:szCs w:val="28"/>
              </w:rPr>
              <w:lastRenderedPageBreak/>
              <w:t>цены аукциона на право заключения договора на</w:t>
            </w:r>
            <w:proofErr w:type="gramEnd"/>
            <w:r>
              <w:rPr>
                <w:sz w:val="28"/>
                <w:szCs w:val="28"/>
              </w:rPr>
              <w:t xml:space="preserve">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Усть-</w:t>
            </w:r>
            <w:r w:rsidR="004C338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абинский район, либо на земельных участках, государственная собственность на которые не разграничена</w:t>
            </w:r>
            <w:r>
              <w:rPr>
                <w:rFonts w:cs="Times New Roman CYR"/>
                <w:sz w:val="28"/>
                <w:szCs w:val="28"/>
              </w:rPr>
              <w:t>»</w:t>
            </w:r>
          </w:p>
        </w:tc>
      </w:tr>
      <w:tr w:rsidR="0089242C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9.2. Качественная характеристика и оценка динамики численности потенциальных адресатов предлагаемого правового регулирования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установлена</w:t>
            </w:r>
            <w:proofErr w:type="gram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установлена</w:t>
            </w:r>
            <w:proofErr w:type="gramEnd"/>
          </w:p>
        </w:tc>
      </w:tr>
      <w:tr w:rsidR="0089242C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13069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доходов  районного бюджета (бюджета муниципального образования Усть-Лабинский район), связанные с введением предполагаемого правового регулирования  определяется по результатам аукциона по </w:t>
            </w:r>
            <w:r>
              <w:rPr>
                <w:sz w:val="28"/>
                <w:szCs w:val="28"/>
              </w:rPr>
              <w:lastRenderedPageBreak/>
              <w:t>продаже на установку и эксплуатацию рекламной конструкции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требуется</w:t>
            </w:r>
          </w:p>
        </w:tc>
      </w:tr>
      <w:tr w:rsidR="0089242C">
        <w:trPr>
          <w:trHeight w:val="2760"/>
        </w:trPr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13069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9.4</w:t>
            </w:r>
            <w:r w:rsidR="00D97E03">
              <w:rPr>
                <w:sz w:val="28"/>
                <w:szCs w:val="28"/>
              </w:rPr>
              <w:t>. Оценка возможности достижения заявленных целей регулирования (</w:t>
            </w:r>
            <w:hyperlink r:id="rId8" w:anchor="Par70" w:history="1">
              <w:r w:rsidR="00D97E03">
                <w:rPr>
                  <w:sz w:val="28"/>
                  <w:szCs w:val="28"/>
                </w:rPr>
                <w:t>пункт 3</w:t>
              </w:r>
            </w:hyperlink>
            <w:r w:rsidR="00D97E03"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13069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цель будет достигнута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13069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цель не будет достигнута</w:t>
            </w:r>
          </w:p>
        </w:tc>
      </w:tr>
      <w:tr w:rsidR="0089242C">
        <w:trPr>
          <w:trHeight w:val="1530"/>
        </w:trPr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13069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  <w:r w:rsidR="00D97E03">
              <w:rPr>
                <w:sz w:val="28"/>
                <w:szCs w:val="28"/>
              </w:rPr>
              <w:t>. Оценка рисков неблагоприятных последствий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1417C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89242C" w:rsidRDefault="0089242C">
      <w:pPr>
        <w:ind w:firstLine="567"/>
        <w:jc w:val="both"/>
        <w:rPr>
          <w:sz w:val="28"/>
          <w:szCs w:val="28"/>
        </w:rPr>
      </w:pPr>
    </w:p>
    <w:p w:rsidR="0089242C" w:rsidRDefault="00EE3A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9.6</w:t>
      </w:r>
      <w:r w:rsidR="00D97E03">
        <w:rPr>
          <w:sz w:val="28"/>
          <w:szCs w:val="28"/>
        </w:rPr>
        <w:t>. Обоснование выбора предпочтительного варианта решения выявленной проблемы: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Выбран вариант №1, в рамках которого возможно достижение целей правового регулирования при отсутствии рисков неблагоприятных последствий.</w:t>
      </w:r>
      <w:r w:rsidR="00DB3C64">
        <w:rPr>
          <w:sz w:val="28"/>
          <w:szCs w:val="28"/>
        </w:rPr>
        <w:t xml:space="preserve"> Выявленная проблема может быть решена исключительно посредством предполагаемого правового регулирования.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242C" w:rsidRDefault="0089242C">
      <w:pPr>
        <w:ind w:firstLine="567"/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E3A25">
        <w:rPr>
          <w:sz w:val="28"/>
          <w:szCs w:val="28"/>
        </w:rPr>
        <w:t>7</w:t>
      </w:r>
      <w:r>
        <w:rPr>
          <w:sz w:val="28"/>
          <w:szCs w:val="28"/>
        </w:rPr>
        <w:t xml:space="preserve">. Детальное описание предлагаемого варианта решения проблемы: </w:t>
      </w:r>
    </w:p>
    <w:p w:rsidR="0089242C" w:rsidRDefault="00353B1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МНПА определяет </w:t>
      </w:r>
      <w:r>
        <w:rPr>
          <w:color w:val="000000"/>
          <w:sz w:val="28"/>
          <w:shd w:val="clear" w:color="auto" w:fill="FFFFFF"/>
        </w:rPr>
        <w:t xml:space="preserve">базовую ставку одного квадратного метра рекламной площади, применяемый для расчета начального (минимального) размера цены договора на установку и эксплуатацию рекламной конструкции </w:t>
      </w:r>
      <w:r>
        <w:rPr>
          <w:sz w:val="28"/>
        </w:rPr>
        <w:t xml:space="preserve">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 и </w:t>
      </w:r>
      <w:r>
        <w:rPr>
          <w:color w:val="000000"/>
          <w:sz w:val="28"/>
          <w:szCs w:val="28"/>
          <w:shd w:val="clear" w:color="auto" w:fill="FFFFFF"/>
        </w:rPr>
        <w:t>методику расчета начальной цены аукциона на право заключения договора 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Не требуется.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10.1. Предполагаемая дата вступления в силу муниципального нормативного правового акта:</w:t>
      </w:r>
    </w:p>
    <w:p w:rsidR="0089242C" w:rsidRDefault="00E5203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7E03">
        <w:rPr>
          <w:sz w:val="28"/>
          <w:szCs w:val="28"/>
        </w:rPr>
        <w:t xml:space="preserve"> квартал 2023 года.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Не требуется.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Не требуется.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Не требуется.</w:t>
      </w:r>
    </w:p>
    <w:p w:rsidR="0089242C" w:rsidRDefault="0089242C">
      <w:pPr>
        <w:jc w:val="both"/>
        <w:rPr>
          <w:sz w:val="28"/>
          <w:szCs w:val="28"/>
        </w:rPr>
      </w:pPr>
    </w:p>
    <w:p w:rsidR="00E81B33" w:rsidRDefault="00E81B33">
      <w:pPr>
        <w:jc w:val="both"/>
        <w:rPr>
          <w:sz w:val="28"/>
          <w:szCs w:val="28"/>
        </w:rPr>
      </w:pPr>
    </w:p>
    <w:p w:rsidR="00E81B33" w:rsidRDefault="00E81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97E03">
        <w:rPr>
          <w:sz w:val="28"/>
          <w:szCs w:val="28"/>
        </w:rPr>
        <w:t xml:space="preserve">управления архитектуры </w:t>
      </w:r>
    </w:p>
    <w:p w:rsidR="00E81B33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администрации </w:t>
      </w:r>
    </w:p>
    <w:p w:rsidR="00E81B33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Усть-Лабинский район                                                                   А.А. </w:t>
      </w:r>
      <w:proofErr w:type="spellStart"/>
      <w:r>
        <w:rPr>
          <w:sz w:val="28"/>
          <w:szCs w:val="28"/>
        </w:rPr>
        <w:t>Фильева</w:t>
      </w:r>
      <w:proofErr w:type="spellEnd"/>
    </w:p>
    <w:p w:rsidR="0089242C" w:rsidRDefault="0089242C">
      <w:pPr>
        <w:jc w:val="both"/>
        <w:rPr>
          <w:sz w:val="28"/>
          <w:szCs w:val="28"/>
        </w:rPr>
      </w:pPr>
    </w:p>
    <w:p w:rsidR="000C403E" w:rsidRDefault="000C403E">
      <w:pPr>
        <w:jc w:val="both"/>
        <w:rPr>
          <w:sz w:val="28"/>
          <w:szCs w:val="28"/>
        </w:rPr>
      </w:pPr>
    </w:p>
    <w:p w:rsidR="000C403E" w:rsidRDefault="000C403E">
      <w:pPr>
        <w:jc w:val="both"/>
        <w:rPr>
          <w:sz w:val="28"/>
          <w:szCs w:val="28"/>
        </w:rPr>
      </w:pPr>
    </w:p>
    <w:p w:rsidR="000C403E" w:rsidRDefault="000C403E">
      <w:pPr>
        <w:jc w:val="both"/>
        <w:rPr>
          <w:sz w:val="28"/>
          <w:szCs w:val="28"/>
        </w:rPr>
      </w:pPr>
    </w:p>
    <w:p w:rsidR="000C403E" w:rsidRDefault="000C403E">
      <w:pPr>
        <w:jc w:val="both"/>
        <w:rPr>
          <w:sz w:val="28"/>
          <w:szCs w:val="28"/>
        </w:rPr>
      </w:pPr>
    </w:p>
    <w:p w:rsidR="000C403E" w:rsidRDefault="000C403E">
      <w:pPr>
        <w:jc w:val="both"/>
        <w:rPr>
          <w:sz w:val="28"/>
          <w:szCs w:val="28"/>
        </w:rPr>
      </w:pPr>
    </w:p>
    <w:p w:rsidR="000C403E" w:rsidRDefault="000C403E">
      <w:pPr>
        <w:jc w:val="both"/>
        <w:rPr>
          <w:sz w:val="28"/>
          <w:szCs w:val="28"/>
        </w:rPr>
      </w:pPr>
    </w:p>
    <w:p w:rsidR="000C403E" w:rsidRDefault="000C403E">
      <w:pPr>
        <w:jc w:val="both"/>
        <w:rPr>
          <w:sz w:val="28"/>
          <w:szCs w:val="28"/>
        </w:rPr>
      </w:pPr>
    </w:p>
    <w:sectPr w:rsidR="000C403E" w:rsidSect="0089242C">
      <w:footerReference w:type="default" r:id="rId9"/>
      <w:pgSz w:w="11906" w:h="16838"/>
      <w:pgMar w:top="840" w:right="850" w:bottom="623" w:left="1701" w:header="0" w:footer="1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721" w:rsidRDefault="00860721" w:rsidP="0089242C">
      <w:r>
        <w:separator/>
      </w:r>
    </w:p>
  </w:endnote>
  <w:endnote w:type="continuationSeparator" w:id="1">
    <w:p w:rsidR="00860721" w:rsidRDefault="00860721" w:rsidP="00892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42C" w:rsidRDefault="008924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721" w:rsidRDefault="00860721" w:rsidP="0089242C">
      <w:r>
        <w:separator/>
      </w:r>
    </w:p>
  </w:footnote>
  <w:footnote w:type="continuationSeparator" w:id="1">
    <w:p w:rsidR="00860721" w:rsidRDefault="00860721" w:rsidP="00892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095"/>
    <w:multiLevelType w:val="multilevel"/>
    <w:tmpl w:val="2A509D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42C"/>
    <w:rsid w:val="000648A6"/>
    <w:rsid w:val="000745E6"/>
    <w:rsid w:val="000B66EA"/>
    <w:rsid w:val="000C403E"/>
    <w:rsid w:val="00130691"/>
    <w:rsid w:val="00140D16"/>
    <w:rsid w:val="001417C7"/>
    <w:rsid w:val="0017351B"/>
    <w:rsid w:val="001772B9"/>
    <w:rsid w:val="001B25AC"/>
    <w:rsid w:val="001F3825"/>
    <w:rsid w:val="001F3A3F"/>
    <w:rsid w:val="00213E8B"/>
    <w:rsid w:val="00231D97"/>
    <w:rsid w:val="002650CA"/>
    <w:rsid w:val="002778CF"/>
    <w:rsid w:val="003332DB"/>
    <w:rsid w:val="00353B16"/>
    <w:rsid w:val="00356AD2"/>
    <w:rsid w:val="003772E6"/>
    <w:rsid w:val="00383DED"/>
    <w:rsid w:val="003B3602"/>
    <w:rsid w:val="003C1FDD"/>
    <w:rsid w:val="003F3DF5"/>
    <w:rsid w:val="00406F67"/>
    <w:rsid w:val="00486DD3"/>
    <w:rsid w:val="004A7FC4"/>
    <w:rsid w:val="004C3386"/>
    <w:rsid w:val="00592062"/>
    <w:rsid w:val="00596292"/>
    <w:rsid w:val="0059721F"/>
    <w:rsid w:val="005A3F17"/>
    <w:rsid w:val="006107C7"/>
    <w:rsid w:val="00676BE2"/>
    <w:rsid w:val="0068159E"/>
    <w:rsid w:val="006E47F9"/>
    <w:rsid w:val="007630E5"/>
    <w:rsid w:val="0078494F"/>
    <w:rsid w:val="007B02F5"/>
    <w:rsid w:val="007F439D"/>
    <w:rsid w:val="00801412"/>
    <w:rsid w:val="00835828"/>
    <w:rsid w:val="00860721"/>
    <w:rsid w:val="0087604A"/>
    <w:rsid w:val="008857DC"/>
    <w:rsid w:val="0089242C"/>
    <w:rsid w:val="00975D6F"/>
    <w:rsid w:val="0098711F"/>
    <w:rsid w:val="009A1710"/>
    <w:rsid w:val="009C432C"/>
    <w:rsid w:val="00A40646"/>
    <w:rsid w:val="00A42CFA"/>
    <w:rsid w:val="00B2799F"/>
    <w:rsid w:val="00B33180"/>
    <w:rsid w:val="00BE7C92"/>
    <w:rsid w:val="00C00CCE"/>
    <w:rsid w:val="00CA14FF"/>
    <w:rsid w:val="00CE319C"/>
    <w:rsid w:val="00D676D5"/>
    <w:rsid w:val="00D97E03"/>
    <w:rsid w:val="00DB3C64"/>
    <w:rsid w:val="00DD5E4E"/>
    <w:rsid w:val="00E078B3"/>
    <w:rsid w:val="00E52039"/>
    <w:rsid w:val="00E81901"/>
    <w:rsid w:val="00E81B33"/>
    <w:rsid w:val="00EC565D"/>
    <w:rsid w:val="00EE3A25"/>
    <w:rsid w:val="00F04981"/>
    <w:rsid w:val="00F64323"/>
    <w:rsid w:val="00F70EF8"/>
    <w:rsid w:val="00F819EB"/>
    <w:rsid w:val="00F87927"/>
    <w:rsid w:val="00FA6383"/>
    <w:rsid w:val="00FE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BC3522"/>
    <w:pPr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2">
    <w:name w:val="Заголовок 2 Знак"/>
    <w:basedOn w:val="a0"/>
    <w:link w:val="Heading2"/>
    <w:uiPriority w:val="9"/>
    <w:qFormat/>
    <w:rsid w:val="00BC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E4244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89242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89242C"/>
    <w:pPr>
      <w:spacing w:after="140" w:line="276" w:lineRule="auto"/>
    </w:pPr>
  </w:style>
  <w:style w:type="paragraph" w:styleId="a5">
    <w:name w:val="List"/>
    <w:basedOn w:val="a4"/>
    <w:rsid w:val="0089242C"/>
    <w:rPr>
      <w:rFonts w:cs="Lucida Sans"/>
    </w:rPr>
  </w:style>
  <w:style w:type="paragraph" w:customStyle="1" w:styleId="Caption">
    <w:name w:val="Caption"/>
    <w:basedOn w:val="a"/>
    <w:qFormat/>
    <w:rsid w:val="0089242C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89242C"/>
    <w:pPr>
      <w:suppressLineNumbers/>
    </w:pPr>
    <w:rPr>
      <w:rFonts w:cs="Lucida Sans"/>
    </w:rPr>
  </w:style>
  <w:style w:type="paragraph" w:customStyle="1" w:styleId="a7">
    <w:name w:val="Верхний и нижний колонтитулы"/>
    <w:basedOn w:val="a"/>
    <w:qFormat/>
    <w:rsid w:val="0089242C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a7"/>
    <w:rsid w:val="0089242C"/>
  </w:style>
  <w:style w:type="paragraph" w:customStyle="1" w:styleId="a8">
    <w:name w:val="Содержимое таблицы"/>
    <w:basedOn w:val="a"/>
    <w:qFormat/>
    <w:rsid w:val="0089242C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89242C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7B0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User/Desktop/%D0%9F%D0%9E%D0%A0%D0%AF%D0%94%D0%9E%D0%9A%20%D0%9E%D0%A0%D0%92%20%D0%BD%D0%BE%D1%8F%D0%B1%D1%80%D1%8C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ogdustla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3711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Еременко Галина Станиславовна</cp:lastModifiedBy>
  <cp:revision>2</cp:revision>
  <cp:lastPrinted>2023-01-19T14:58:00Z</cp:lastPrinted>
  <dcterms:created xsi:type="dcterms:W3CDTF">2024-11-02T10:05:00Z</dcterms:created>
  <dcterms:modified xsi:type="dcterms:W3CDTF">2024-11-02T10:05:00Z</dcterms:modified>
  <dc:language>ru-RU</dc:language>
</cp:coreProperties>
</file>