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3"/>
        <w:shd w:val="clear" w:color="auto" w:fill="auto"/>
        <w:spacing w:lineRule="exact" w:line="320" w:before="0" w:after="1804"/>
        <w:ind w:left="20" w:hanging="0"/>
        <w:rPr>
          <w:color w:val="auto"/>
        </w:rPr>
      </w:pPr>
      <w:r>
        <w:rPr>
          <w:color w:val="auto"/>
        </w:rPr>
        <w:t>Контрольно-счетная палата муниципального образования Усть-Лабинский район</w:t>
      </w:r>
    </w:p>
    <w:p>
      <w:pPr>
        <w:pStyle w:val="43"/>
        <w:shd w:val="clear" w:color="auto" w:fill="auto"/>
        <w:spacing w:before="0" w:after="0"/>
        <w:ind w:left="20" w:hanging="0"/>
        <w:rPr/>
      </w:pPr>
      <w:r>
        <w:rPr/>
        <w:t>СТАНДАРТ ВНЕШНЕГО МУНИЦИПАЛЬНОГО</w:t>
        <w:br/>
        <w:t>ФИНАНСОВОГО КОНТРОЛЯ</w:t>
        <w:br/>
        <w:t>Контрольно-счетной палаты муниципального образования Усть-Лабинский район</w:t>
      </w:r>
    </w:p>
    <w:p>
      <w:pPr>
        <w:pStyle w:val="43"/>
        <w:shd w:val="clear" w:color="auto" w:fill="auto"/>
        <w:spacing w:before="0" w:after="2199"/>
        <w:ind w:left="20" w:hanging="0"/>
        <w:rPr/>
      </w:pPr>
      <w:r>
        <w:rPr/>
        <w:t>(СВ</w:t>
      </w:r>
      <w:r>
        <w:rPr/>
        <w:t>М</w:t>
      </w:r>
      <w:r>
        <w:rPr/>
        <w:t>ФК КСП - 6)</w:t>
        <w:br/>
        <w:t>«ОБЩИЕ ПРАВИЛА ПРОВЕДЕНИЯ</w:t>
        <w:br/>
        <w:t>ЭКСПЕРТНО-АНАЛИТИЧЕСКОГО МЕРОПРИЯТИЯ»</w:t>
      </w:r>
    </w:p>
    <w:p>
      <w:pPr>
        <w:pStyle w:val="24"/>
        <w:shd w:val="clear" w:color="auto" w:fill="auto"/>
        <w:spacing w:before="0" w:after="0"/>
        <w:ind w:left="3820" w:hanging="0"/>
        <w:rPr/>
      </w:pPr>
      <w:r>
        <w:rPr/>
        <w:t>УТВЕРЖДЕН</w:t>
      </w:r>
    </w:p>
    <w:p>
      <w:pPr>
        <w:pStyle w:val="24"/>
        <w:shd w:val="clear" w:color="auto" w:fill="auto"/>
        <w:tabs>
          <w:tab w:val="clear" w:pos="708"/>
          <w:tab w:val="left" w:pos="6306" w:leader="none"/>
        </w:tabs>
        <w:spacing w:before="0" w:after="536"/>
        <w:ind w:left="3828" w:hanging="8"/>
        <w:rPr/>
      </w:pPr>
      <w:r>
        <w:rPr/>
        <w:t xml:space="preserve">приказом председателя </w:t>
      </w:r>
      <w:r>
        <w:rPr/>
        <w:t>Контрольно- счетной</w:t>
      </w:r>
      <w:r>
        <w:rPr/>
        <w:t xml:space="preserve"> палаты муниципального образования Усть-Лабинский район от «20» марта  2017 года № 13 </w:t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</w:r>
    </w:p>
    <w:p>
      <w:pPr>
        <w:pStyle w:val="24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  <w:t>г. Усть-Лабинск</w:t>
        <w:br/>
        <w:t>2017 год</w:t>
      </w:r>
      <w:bookmarkStart w:id="0" w:name="bookmark4"/>
      <w:r>
        <w:br w:type="page"/>
      </w:r>
    </w:p>
    <w:p>
      <w:pPr>
        <w:pStyle w:val="Normal"/>
        <w:shd w:val="clear" w:color="auto" w:fill="auto"/>
        <w:spacing w:lineRule="exact" w:line="322" w:before="0" w:after="0"/>
        <w:ind w:left="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bookmarkEnd w:id="0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44"/>
            <w:shd w:fill="FFFFFF" w:val="clear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bidi="ar-SA"/>
            </w:rPr>
          </w:pPr>
          <w:r>
            <w:fldChar w:fldCharType="begin"/>
          </w:r>
          <w:r>
            <w:rPr>
              <w:webHidden/>
            </w:rPr>
            <w:instrText> TOC \z \o "1-5" \h</w:instrText>
          </w:r>
          <w:r>
            <w:rPr>
              <w:webHidden/>
            </w:rPr>
            <w:fldChar w:fldCharType="separate"/>
          </w:r>
          <w:hyperlink w:anchor="_Toc486402430">
            <w:r>
              <w:rPr>
                <w:webHidden/>
              </w:rPr>
              <w:t>1.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shd w:fill="FFFFFF" w:val="clear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bidi="ar-SA"/>
            </w:rPr>
          </w:pPr>
          <w:hyperlink w:anchor="_Toc486402431">
            <w:r>
              <w:rPr>
                <w:webHidden/>
              </w:rPr>
              <w:t>2.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Понятие и характеристика экспертно-аналитического мероприятия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shd w:fill="FFFFFF" w:val="clear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bidi="ar-SA"/>
            </w:rPr>
          </w:pPr>
          <w:hyperlink w:anchor="_Toc486402432">
            <w:r>
              <w:rPr>
                <w:webHidden/>
              </w:rPr>
              <w:t>3.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Общие принципы, этапы и основные подходы к проведению экспертно-аналитических мероприятий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shd w:fill="FFFFFF" w:val="clear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bidi="ar-SA"/>
            </w:rPr>
          </w:pPr>
          <w:hyperlink w:anchor="_Toc486402433">
            <w:r>
              <w:rPr>
                <w:webHidden/>
              </w:rPr>
              <w:t>4.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Подготовительный этап экспертно-аналитического мероприятия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shd w:fill="FFFFFF" w:val="clear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bidi="ar-SA"/>
            </w:rPr>
          </w:pPr>
          <w:hyperlink w:anchor="_Toc486402434">
            <w:r>
              <w:rPr>
                <w:webHidden/>
              </w:rPr>
              <w:t>5.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Основной этап экспертно-аналитического мероприятия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shd w:fill="FFFFFF" w:val="clear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bidi="ar-SA"/>
            </w:rPr>
          </w:pPr>
          <w:hyperlink w:anchor="_Toc486402435">
            <w:r>
              <w:rPr>
                <w:webHidden/>
              </w:rPr>
              <w:t>6.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Заключительный этап экспертно-аналитического мероприятия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rPr/>
          </w:pPr>
          <w:hyperlink w:anchor="_Toc486402436">
            <w:r>
              <w:rPr>
                <w:webHidden/>
              </w:rPr>
              <w:t>7.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bidi="ar-SA"/>
              </w:rPr>
              <w:tab/>
            </w:r>
            <w:r>
              <w:rPr/>
              <w:t>Реализация результатов экспертно-аналитического мероприятия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_Toc486402436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44"/>
            <w:rPr/>
          </w:pPr>
          <w:r>
            <w:rPr>
              <w:color w:val="auto"/>
              <w:u w:val="none"/>
            </w:rPr>
            <w:t xml:space="preserve">8. </w:t>
            <w:tab/>
            <w:t>Приложение №1 Рабочий план-</w:t>
          </w:r>
          <w:r>
            <w:rPr/>
            <w:t>график проведения экспертно-аналитического мероприятия                                                           17</w:t>
          </w:r>
        </w:p>
        <w:p>
          <w:pPr>
            <w:pStyle w:val="44"/>
            <w:rPr/>
          </w:pPr>
          <w:r>
            <w:rPr/>
            <w:t>9.</w:t>
            <w:tab/>
            <w:t xml:space="preserve">Уведомление о проведении экспертно-аналитического мероприятия        19 </w:t>
          </w:r>
        </w:p>
        <w:p>
          <w:pPr>
            <w:pStyle w:val="44"/>
            <w:rPr/>
          </w:pPr>
          <w:r>
            <w:rPr/>
            <w:t>10.</w:t>
            <w:tab/>
            <w:t>Образец заключения Контрольно-счетной палаты о результатах экспертно-аналитического мероприятия                                                       20</w:t>
          </w:r>
        </w:p>
        <w:p>
          <w:pPr>
            <w:pStyle w:val="44"/>
            <w:rPr/>
          </w:pPr>
          <w:r>
            <w:rPr/>
          </w:r>
        </w:p>
        <w:p>
          <w:pPr>
            <w:pStyle w:val="24"/>
            <w:shd w:val="clear" w:color="auto" w:fill="auto"/>
            <w:spacing w:lineRule="exact" w:line="322" w:before="0" w:after="0"/>
            <w:ind w:left="2127" w:firstLine="7673"/>
            <w:rPr/>
          </w:pPr>
          <w:r>
            <w:rPr/>
          </w:r>
        </w:p>
        <w:p>
          <w:pPr>
            <w:pStyle w:val="44"/>
            <w:shd w:fill="FFFFFF" w:val="clear"/>
            <w:jc w:val="both"/>
            <w:rPr>
              <w:color w:val="0066CC"/>
              <w:u w:val="single"/>
            </w:rPr>
          </w:pPr>
          <w:r>
            <w:rPr>
              <w:color w:val="0066CC"/>
              <w:u w:val="single"/>
            </w:rPr>
          </w:r>
        </w:p>
        <w:p>
          <w:pPr>
            <w:pStyle w:val="24"/>
            <w:shd w:val="clear" w:color="auto" w:fill="auto"/>
            <w:spacing w:lineRule="exact" w:line="322" w:before="0" w:after="0"/>
            <w:ind w:left="2127" w:firstLine="7673"/>
            <w:rPr/>
          </w:pPr>
          <w:r>
            <w:rPr/>
          </w:r>
        </w:p>
        <w:p>
          <w:pPr>
            <w:pStyle w:val="44"/>
            <w:shd w:fill="FFFFFF" w:val="clear"/>
            <w:rPr>
              <w:rFonts w:eastAsia="" w:eastAsiaTheme="minorEastAsia"/>
              <w:lang w:bidi="ar-SA"/>
            </w:rPr>
          </w:pPr>
          <w:r>
            <w:rPr/>
          </w:r>
          <w:r>
            <w:rPr/>
            <w:fldChar w:fldCharType="end"/>
          </w:r>
        </w:p>
      </w:sdtContent>
    </w:sdt>
    <w:p>
      <w:pPr>
        <w:sectPr>
          <w:headerReference w:type="even" r:id="rId2"/>
          <w:headerReference w:type="default" r:id="rId3"/>
          <w:type w:val="nextPage"/>
          <w:pgSz w:w="11906" w:h="16838"/>
          <w:pgMar w:left="1955" w:right="1031" w:header="0" w:top="1131" w:footer="0" w:bottom="100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34"/>
        <w:tabs>
          <w:tab w:val="clear" w:pos="708"/>
          <w:tab w:val="right" w:pos="8706" w:leader="none"/>
        </w:tabs>
        <w:spacing w:lineRule="exact" w:line="384" w:before="0" w:after="0"/>
        <w:ind w:left="1160" w:right="1340" w:hanging="1160"/>
        <w:rPr/>
      </w:pPr>
      <w:r>
        <w:rPr/>
      </w:r>
    </w:p>
    <w:p>
      <w:pPr>
        <w:pStyle w:val="Normal"/>
        <w:spacing w:lineRule="exact" w:line="65"/>
        <w:rPr>
          <w:sz w:val="5"/>
          <w:szCs w:val="5"/>
        </w:rPr>
      </w:pPr>
      <w:r>
        <w:rPr>
          <w:sz w:val="5"/>
          <w:szCs w:val="5"/>
        </w:rPr>
      </w:r>
    </w:p>
    <w:p>
      <w:pPr>
        <w:sectPr>
          <w:headerReference w:type="even" r:id="rId4"/>
          <w:headerReference w:type="default" r:id="rId5"/>
          <w:type w:val="nextPage"/>
          <w:pgSz w:w="11906" w:h="16838"/>
          <w:pgMar w:left="0" w:right="0" w:header="0" w:top="1206" w:footer="0" w:bottom="892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3878" w:leader="none"/>
        </w:tabs>
        <w:spacing w:lineRule="exact" w:line="280" w:before="0" w:after="188"/>
        <w:ind w:left="3560" w:hanging="0"/>
        <w:jc w:val="both"/>
        <w:rPr>
          <w:sz w:val="2"/>
          <w:szCs w:val="2"/>
        </w:rPr>
      </w:pPr>
      <w:bookmarkStart w:id="1" w:name="_Toc486402430"/>
      <w:bookmarkStart w:id="2" w:name="bookmark5"/>
      <w:r>
        <w:rPr/>
        <w:t>Общие положения</w:t>
      </w:r>
      <w:bookmarkEnd w:id="1"/>
      <w:bookmarkEnd w:id="2"/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4" w:leader="none"/>
        </w:tabs>
        <w:spacing w:before="0" w:after="0"/>
        <w:ind w:firstLine="800"/>
        <w:rPr>
          <w:sz w:val="2"/>
          <w:szCs w:val="2"/>
        </w:rPr>
      </w:pPr>
      <w:r>
        <w:rPr/>
        <w:t>Стандарт внешнего муниципального финансового контроля Кон</w:t>
        <w:softHyphen/>
        <w:t>трольно-счетной палаты муниципального образования Усть-Лабинский район (СВМФК КСП МО У-Л -6) «Общие правила проведения экспертно-аналитического мероприятия» (далее - Стандарт) разработан в соответствии с требованиями статьи 11 Федерального закона от 07.02.2011                        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от 07.02.2011 № 6-ФЗ), Положением о Контрольно-счетной палате муниципального образования Усть-Лабинский район, утвержденным решением Совета МО Усть-Лабинский район от 06.12.2011 № 3 (далее – Положение о Контрольно-счетной палате), на основании положений  Стандарта внешнего государственного финансового контроля Контрольно-счетной палаты Краснодарского края , Регламента Контрольно-счетной палаты муниципального образования Усть-Лабинский район (далее - Регламент),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</w:t>
        <w:softHyphen/>
        <w:t>ектов Российской Федерации и муниципальных образований, утвержденными Коллегией Счетной палаты Российской Федерации (протокол от 17.10.2014 №47К (993)).</w:t>
      </w:r>
    </w:p>
    <w:p>
      <w:pPr>
        <w:pStyle w:val="24"/>
        <w:shd w:val="clear" w:color="auto" w:fill="auto"/>
        <w:spacing w:before="0" w:after="56"/>
        <w:ind w:firstLine="800"/>
        <w:rPr>
          <w:sz w:val="2"/>
          <w:szCs w:val="2"/>
        </w:rPr>
      </w:pPr>
      <w:r>
        <w:rPr/>
        <w:t>При разработке Стандарта использовались Стандарт внешнего государственного финансового контроля Контрольно-счетной палаты Краснодарского края СВГК КСП-10 «Общие правила проведения экспертно-аналитического мероприятия», Типовой стандарт внешнего государственного (муниципального) финансового контроля «Проведение экспертно-аналитического мероприятия», рекомендованный решением Президиума Совета контрольно-счетных органов при Счетной палате Российской Федерации (протокол от 03.06.2015 № 2-ПКСО), а также учитывались международные стандарты в области государственного финансового контроля, аудита и финансовой отчетности.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lineRule="exact" w:line="322" w:before="0" w:after="60"/>
        <w:ind w:firstLine="800"/>
        <w:rPr>
          <w:sz w:val="2"/>
          <w:szCs w:val="2"/>
        </w:rPr>
      </w:pPr>
      <w:r>
        <w:rPr/>
        <w:t>Стандарт является общим стандартом, устанавливающим общие пра</w:t>
        <w:softHyphen/>
        <w:t>вила планирования, организации, проведения и оформления результатов экс</w:t>
        <w:softHyphen/>
        <w:t>пертно-аналитических мероприятий (далее - экспертно-аналитические меро</w:t>
        <w:softHyphen/>
        <w:t>приятия, мероприятия), которыми должны руководствоваться сотрудники Кон</w:t>
        <w:softHyphen/>
        <w:t>трольно-счетной палаты муниципального образования Усть-Лабинский район (далее - КСП, Палата), задействованные в реализации мероприятий, а также привлеченные специалисты и независимые эксперты, участвующие в проведении мероприятий и оформлении их результатов.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459" w:leader="none"/>
        </w:tabs>
        <w:spacing w:lineRule="exact" w:line="322" w:before="0" w:after="60"/>
        <w:ind w:firstLine="800"/>
        <w:rPr>
          <w:sz w:val="2"/>
          <w:szCs w:val="2"/>
        </w:rPr>
      </w:pPr>
      <w:r>
        <w:rPr/>
        <w:t>Объектом стандартизации является деятельность сотрудников КСП, связанная с проведением экспертно-аналитических мероприятий.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lineRule="exact" w:line="322" w:before="0" w:after="60"/>
        <w:ind w:firstLine="800"/>
        <w:rPr>
          <w:sz w:val="2"/>
          <w:szCs w:val="2"/>
        </w:rPr>
      </w:pPr>
      <w:r>
        <w:rPr/>
        <w:t>Положения настоящего Стандарта не распространяются на мероприя</w:t>
        <w:softHyphen/>
        <w:t>тия, по проведению экспертизы проектов решений о бюджетах, предваритель</w:t>
        <w:softHyphen/>
        <w:t>ному контролю исполнения муниципального бюджета, по подготовке заключений на годовые отчеты об исполнении муниципального бюджета, а также на иные мероприятия, подготовка и проведение которых регулируется специализированными стандартами и иными локальными документами КСП (далее - локальные акты Палаты), за исключением случаев, установленных указанными локальными актами Палаты.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В Стандарте термины и понятия применяются в значении, исполь</w:t>
        <w:softHyphen/>
        <w:t>зуемом в действующем законодательстве Российской Федерации, а также уста</w:t>
        <w:softHyphen/>
        <w:t>новленном локальными актами Палаты и настоящим Стандартом.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Целью Стандарта является установление общих правил и процедур проведения экспертно-аналитических мероприятий.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90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Задачами Стандарта являются: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28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определение содержания, принципов и процедур проведения экспертно</w:t>
        <w:softHyphen/>
        <w:t>аналитического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lineRule="exact" w:line="322" w:before="0" w:after="64"/>
        <w:ind w:firstLine="780"/>
        <w:rPr>
          <w:sz w:val="2"/>
          <w:szCs w:val="2"/>
        </w:rPr>
      </w:pPr>
      <w:r>
        <w:rPr/>
        <w:t>установление общих требований, предъявляемых к организации, подго</w:t>
        <w:softHyphen/>
        <w:t>товке, проведению и оформлению результатов экспертно-аналитического ме</w:t>
        <w:softHyphen/>
        <w:t>роприятия.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before="0" w:after="53"/>
        <w:ind w:firstLine="780"/>
        <w:rPr>
          <w:sz w:val="2"/>
          <w:szCs w:val="2"/>
        </w:rPr>
      </w:pPr>
      <w:r>
        <w:rPr/>
        <w:t>При выполнении требований Стандарта сотрудники КСП, при</w:t>
        <w:softHyphen/>
        <w:t>влеченные специалисты и независимые эксперты должны руководствоваться Конституцией Российской Федерации, федеральным законодательством, решениями Совета «Об утверждении положения о бюджетном процессе в муниципальном образовании Усть-Лабинский район», с учетом изменений (далее - Положение о бюджетном процессе) и «Об утверждении Положения о Контрольно-счетной палате муниципального образования Усть-Лабинский район», с учетом изменений (далее – Положение о Контрольно-счетной палате), другими нормативными правовыми актами Краснодарского края и Усть-Лабинского района, Регламентом, а также приказами, инструкциями, иными локальными актами Палаты и настоящим Стандартом.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6" w:before="0" w:after="157"/>
        <w:ind w:firstLine="780"/>
        <w:rPr>
          <w:sz w:val="2"/>
          <w:szCs w:val="2"/>
        </w:rPr>
      </w:pPr>
      <w:r>
        <w:rPr/>
        <w:t>По вопросам, порядок решения которых не урегулирован настоящим Стандартом, решение принимается председателем Палаты.</w:t>
      </w: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747" w:leader="none"/>
        </w:tabs>
        <w:spacing w:lineRule="exact" w:line="280" w:before="0" w:after="129"/>
        <w:ind w:left="420" w:hanging="0"/>
        <w:jc w:val="both"/>
        <w:rPr>
          <w:sz w:val="2"/>
          <w:szCs w:val="2"/>
        </w:rPr>
      </w:pPr>
      <w:bookmarkStart w:id="3" w:name="_Toc486402431"/>
      <w:bookmarkStart w:id="4" w:name="bookmark6"/>
      <w:r>
        <w:rPr/>
        <w:t>Понятие и характеристика экспертно-аналитического мероприятия</w:t>
      </w:r>
      <w:bookmarkEnd w:id="3"/>
      <w:bookmarkEnd w:id="4"/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Экспертно-аналитическое мероприятия представляет собой организа</w:t>
        <w:softHyphen/>
        <w:t>ционную форму осуществления экспертно-аналитической деятельности Палаты, посредством которой обеспечивается реализация ее задач, функций и полномочий в сфере внешнего муниципального финансового контроля.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31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Предметом экспертно-аналитического мероприятия могут являться: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организация и осуществление бюджетного процесса на территории муниципального образования Усть-Лабинский район, в том числе соблюдение бюджетного законодательства участниками бюджетного процесса;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формирование, управление и распоряжение средствами муниципального бюджета, муниципальной собственностью муниципального образования Усть-Лабинский район;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законодательное (нормативное) регулирование и деятельность в сфере экономики и финансов, в том числе влияющие на формирование и исполнение муниципального бюджета, в рамках реализации задач КСП;</w:t>
      </w:r>
    </w:p>
    <w:p>
      <w:pPr>
        <w:pStyle w:val="24"/>
        <w:shd w:val="clear" w:color="auto" w:fill="auto"/>
        <w:tabs>
          <w:tab w:val="clear" w:pos="708"/>
          <w:tab w:val="left" w:pos="231" w:leader="none"/>
        </w:tabs>
        <w:spacing w:lineRule="exact" w:line="322" w:before="0" w:after="180"/>
        <w:rPr>
          <w:sz w:val="2"/>
          <w:szCs w:val="2"/>
        </w:rPr>
      </w:pPr>
      <w:r>
        <w:rPr/>
        <w:tab/>
        <w:tab/>
        <w:t>- другие вопросы в сфере внешнего муниципального финансового контроля, относящиеся к полномочиям Палаты.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319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Объектами экспертно-аналитического мероприятия могут являться органы местного самоуправления Усть-Лабинского района, организации, учреждения и иные юридические лица, физические лица и индивидуальные предприниматели, на которых в рамках предмета экспертно-аналитического мероприятия распространяются контрольные полномочия КСП, установленные Бюджетным кодексом Российской Федерации (далее - БК РФ), Федеральным законом от 07.02.2011 № 6-ФЗ, Положением о Контрольно-счетной палате и иными нормативными правовыми актами Российской Федерации, Краснодарского края и Усть-Лабинского района.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319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Целями экспертно-аналитического мероприятия могут являться: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2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определение эффективности предоставления налоговых и иных льгот и преимуществ;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определение эффективности использования муниципальной собствен</w:t>
        <w:softHyphen/>
        <w:t>ности Усть-Лабинского района;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2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выявление последствий реализации решений и принимаемых в их испол</w:t>
        <w:softHyphen/>
        <w:t>нение правовых актов для формирования доходов и расходования бюджетных (внебюджетных) средств, а также использования муниципальной собственности Усть-Лабинского района;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определение обоснованности показателей, указанных в проектах решений Совета муниципального образования, правовых актах главы муниципального образования в части, касающейся расходных обязательств муниципального образования;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2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оценка соблюдения бюджетного законодательства Российской Федера</w:t>
        <w:softHyphen/>
        <w:t>ции и иных нормативных правовых актов, регулирующих бюджетные правоот</w:t>
        <w:softHyphen/>
        <w:t>ношения в ходе исполнения бюджетов;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0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подготовка предложений по сокращению неэффективных расходов, уве</w:t>
        <w:softHyphen/>
        <w:t>личению налоговых и неналоговых поступлений в бюджет;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0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подготовка предложений по устранению выявленных нарушений и не</w:t>
        <w:softHyphen/>
        <w:t>достатков, совершенствованию бюджетного законодательства и бюджетного процесса, межбюджетных отношений, внутреннего финансового контроля (ау</w:t>
        <w:softHyphen/>
        <w:t>дита), по другим вопросам;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9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содействие созданию условий для противодействия коррупционным проявлениям;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56"/>
        <w:ind w:firstLine="780"/>
        <w:rPr>
          <w:sz w:val="2"/>
          <w:szCs w:val="2"/>
        </w:rPr>
      </w:pPr>
      <w:r>
        <w:rPr/>
        <w:t>иные цели, поставленные в рамках реализации задач, функций и полно</w:t>
        <w:softHyphen/>
        <w:t>мочий Палаты.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319" w:leader="none"/>
        </w:tabs>
        <w:spacing w:lineRule="exact" w:line="326" w:before="0" w:after="0"/>
        <w:ind w:firstLine="780"/>
        <w:rPr>
          <w:sz w:val="2"/>
          <w:szCs w:val="2"/>
        </w:rPr>
      </w:pPr>
      <w:r>
        <w:rPr/>
        <w:t>В рамках экспертно-аналитических мероприятий сотрудниками КСП могут проводиться:</w:t>
      </w:r>
    </w:p>
    <w:p>
      <w:pPr>
        <w:pStyle w:val="24"/>
        <w:shd w:val="clear" w:color="auto" w:fill="auto"/>
        <w:tabs>
          <w:tab w:val="clear" w:pos="708"/>
          <w:tab w:val="left" w:pos="1052" w:leader="none"/>
        </w:tabs>
        <w:spacing w:lineRule="exact" w:line="326" w:before="0" w:after="0"/>
        <w:ind w:firstLine="780"/>
        <w:rPr>
          <w:sz w:val="2"/>
          <w:szCs w:val="2"/>
        </w:rPr>
      </w:pPr>
      <w:r>
        <w:rPr/>
        <w:t>а)</w:t>
        <w:tab/>
        <w:t>обследование - анализ и оценка состояния определенной сферы дея</w:t>
        <w:softHyphen/>
        <w:t>тельности объекта контроля;</w:t>
      </w:r>
    </w:p>
    <w:p>
      <w:pPr>
        <w:pStyle w:val="24"/>
        <w:shd w:val="clear" w:color="auto" w:fill="auto"/>
        <w:tabs>
          <w:tab w:val="clear" w:pos="708"/>
          <w:tab w:val="left" w:pos="1066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б)</w:t>
        <w:tab/>
        <w:t>экспертиза - проверка подлинности, достоверности, полноты и соот</w:t>
        <w:softHyphen/>
        <w:t>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актами;</w:t>
      </w:r>
    </w:p>
    <w:p>
      <w:pPr>
        <w:pStyle w:val="24"/>
        <w:shd w:val="clear" w:color="auto" w:fill="auto"/>
        <w:tabs>
          <w:tab w:val="clear" w:pos="708"/>
          <w:tab w:val="left" w:pos="1071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в)</w:t>
        <w:tab/>
        <w:t>мониторинг - комплексное систематическое или периодическое на</w:t>
        <w:softHyphen/>
        <w:t>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</w:t>
        <w:softHyphen/>
        <w:t>следствий негативных изменений по предмету исследования;</w:t>
      </w:r>
    </w:p>
    <w:p>
      <w:pPr>
        <w:pStyle w:val="24"/>
        <w:shd w:val="clear" w:color="auto" w:fill="auto"/>
        <w:tabs>
          <w:tab w:val="clear" w:pos="708"/>
          <w:tab w:val="left" w:pos="1076" w:leader="none"/>
        </w:tabs>
        <w:spacing w:lineRule="exact" w:line="322" w:before="0" w:after="116"/>
        <w:ind w:firstLine="780"/>
        <w:rPr>
          <w:sz w:val="2"/>
          <w:szCs w:val="2"/>
        </w:rPr>
      </w:pPr>
      <w:r>
        <w:rPr/>
        <w:t>г)</w:t>
        <w:tab/>
        <w:t>анализ -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1264" w:leader="none"/>
        </w:tabs>
        <w:spacing w:lineRule="exact" w:line="326" w:before="0" w:after="124"/>
        <w:ind w:left="2340" w:hanging="1460"/>
        <w:rPr>
          <w:sz w:val="2"/>
          <w:szCs w:val="2"/>
        </w:rPr>
      </w:pPr>
      <w:bookmarkStart w:id="5" w:name="_Toc486402432"/>
      <w:bookmarkStart w:id="6" w:name="bookmark7"/>
      <w:r>
        <w:rPr/>
        <w:t>Общие принципы, этапы и основные подходы к проведению экспертно-аналитических мероприятий</w:t>
      </w:r>
      <w:bookmarkEnd w:id="5"/>
      <w:bookmarkEnd w:id="6"/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313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Экспертно-аналитическое мероприятие проводится с позиций:</w:t>
      </w:r>
    </w:p>
    <w:p>
      <w:pPr>
        <w:pStyle w:val="24"/>
        <w:shd w:val="clear" w:color="auto" w:fill="auto"/>
        <w:tabs>
          <w:tab w:val="clear" w:pos="708"/>
          <w:tab w:val="left" w:pos="105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а)</w:t>
        <w:tab/>
        <w:t>объективности - используются обоснованные документальные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>
      <w:pPr>
        <w:pStyle w:val="24"/>
        <w:shd w:val="clear" w:color="auto" w:fill="auto"/>
        <w:tabs>
          <w:tab w:val="clear" w:pos="708"/>
          <w:tab w:val="left" w:pos="1071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б)</w:t>
        <w:tab/>
        <w:t>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методам;</w:t>
      </w:r>
    </w:p>
    <w:p>
      <w:pPr>
        <w:pStyle w:val="24"/>
        <w:shd w:val="clear" w:color="auto" w:fill="auto"/>
        <w:tabs>
          <w:tab w:val="clear" w:pos="708"/>
          <w:tab w:val="left" w:pos="1071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в)</w:t>
        <w:tab/>
        <w:t>результативности — обеспечение возможности подготовки выводов, предложений и рекомендаций по предмету экспертно-аналитического меро</w:t>
        <w:softHyphen/>
        <w:t>приятия.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6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Экспертно-аналитическое мероприятие включает в себя три этапа, каждый из которых характеризуется выполнением определенных задач: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35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подготовка к проведению мероприятия (подготовительный);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35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проведение мероприятия (основной);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35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оформление результатов мероприятия (заключительный).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Продолжительность проведения каждого из указанных этапов зависит от</w:t>
      </w:r>
    </w:p>
    <w:p>
      <w:pPr>
        <w:pStyle w:val="24"/>
        <w:shd w:val="clear" w:color="auto" w:fill="auto"/>
        <w:spacing w:lineRule="exact" w:line="322" w:before="0" w:after="0"/>
        <w:rPr>
          <w:sz w:val="2"/>
          <w:szCs w:val="2"/>
        </w:rPr>
      </w:pPr>
      <w:r>
        <w:rPr/>
        <w:t>особенностей предмета экспертно-аналитического мероприятия, количества его объектов и объема предстоящих работ.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Дата начала и дата завершения мероприятия определяются с учетом вре</w:t>
        <w:softHyphen/>
        <w:t>менных ограничений, установленных бюджетным законодательством и норма</w:t>
        <w:softHyphen/>
        <w:t>тивными правовыми актами, регулирующими вопросы организации и деятель</w:t>
        <w:softHyphen/>
        <w:t>ности Палаты, и устанавливаются распорядительным документом председателя КСП о проведении экспертно-аналитического мероприятия.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Датой начала экспертно-аналитического мероприятия является дата, ука</w:t>
        <w:softHyphen/>
        <w:t>занная в распоряжении председателя Палаты о его проведении. Датой окончания - дата утверждения итогового документа председателем Палаты или его заместителем.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Экспертно-аналитическое мероприятие проводится в соответствии с планом работы Контрольно-счетной палаты на текущий год (далее - План работы Палаты).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50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Организацию, непосредственное руководство проведением меро</w:t>
        <w:softHyphen/>
        <w:t>приятия и контроль за реализацией его результатов осуществляет руководитель мероприятия - должностное лицо Палаты, ответственное за его проведение в соответствии с утвержденным планом работы Палаты.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Руководитель мероприятия несет персональную ответственность за орга</w:t>
        <w:softHyphen/>
        <w:t>низацию проведения экспертно-аналитического мероприятия, координацию действий работников Палаты и лиц, привлекаемых к участию в проведении ме</w:t>
        <w:softHyphen/>
        <w:t>роприятия, соблюдение сроков проведения мероприятия, его оформление, дос</w:t>
        <w:softHyphen/>
        <w:t>товерность и объективность фактов, выводов, предложений, рекомендаций, из</w:t>
        <w:softHyphen/>
        <w:t>ложенных в итоговом документе о результатах экспертно-аналитического ме</w:t>
        <w:softHyphen/>
        <w:t>роприятия.</w:t>
      </w:r>
    </w:p>
    <w:p>
      <w:pPr>
        <w:pStyle w:val="24"/>
        <w:shd w:val="clear" w:color="auto" w:fill="auto"/>
        <w:spacing w:lineRule="exact" w:line="322" w:before="0" w:after="60"/>
        <w:ind w:firstLine="780"/>
        <w:rPr>
          <w:sz w:val="2"/>
          <w:szCs w:val="2"/>
        </w:rPr>
      </w:pPr>
      <w:r>
        <w:rPr/>
        <w:t>В зависимости от характера и объема экспертно-аналитических работ ру</w:t>
        <w:softHyphen/>
        <w:t>ководителем мероприятия из числа инспекторского состава может быть назначен ответственный исполнитель (руководитель группы), за которым, как правило, закрепляются обязанности по обобщению результатов экспертно-аналитического мероприятия и составлению итогового документа.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504" w:leader="none"/>
        </w:tabs>
        <w:spacing w:lineRule="exact" w:line="322" w:before="0" w:after="60"/>
        <w:ind w:firstLine="780"/>
        <w:rPr>
          <w:sz w:val="2"/>
          <w:szCs w:val="2"/>
        </w:rPr>
      </w:pPr>
      <w:r>
        <w:rPr/>
        <w:t>Непосредственное проведение экспертно-аналитического меро</w:t>
        <w:softHyphen/>
        <w:t>приятия осуществляется сотрудниками Палаты, а в случаях установленных на</w:t>
        <w:softHyphen/>
        <w:t>стоящим Стандартом, совместно с привлеченными специалистами и независи</w:t>
        <w:softHyphen/>
        <w:t>мыми экспертами.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Для проведения экспертно-аналитического мероприятия руководите</w:t>
        <w:softHyphen/>
        <w:t>лем мероприятия из состава инспекторов Палаты формируется группа исполни</w:t>
        <w:softHyphen/>
        <w:t>телей с условием, что профессиональные знания, навыки и опыт контрольно</w:t>
        <w:softHyphen/>
        <w:t>ревизионной и экспертно-аналитической работы ее членов позволят обеспечить качественное проведение мероприятия.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Формирование групп исполнителей экспертно-аналитического мероприя</w:t>
        <w:softHyphen/>
        <w:t>тия должно осуществляться таким образом, чтобы не допускалось возникновение конфликта интересов, исключались ситуации, когда личная заинтересован</w:t>
        <w:softHyphen/>
        <w:t>ность сотрудников Палаты может повлиять на исполнение ими должностных обязанностей в процессе проведения мероприятия.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В экспертно-аналитическом мероприятии не имеют права принимать уча</w:t>
        <w:softHyphen/>
        <w:t>стие сотрудники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</w:t>
      </w:r>
    </w:p>
    <w:p>
      <w:pPr>
        <w:pStyle w:val="24"/>
        <w:shd w:val="clear" w:color="auto" w:fill="auto"/>
        <w:spacing w:lineRule="exact" w:line="322" w:before="0" w:after="60"/>
        <w:ind w:firstLine="780"/>
        <w:rPr>
          <w:sz w:val="2"/>
          <w:szCs w:val="2"/>
        </w:rPr>
      </w:pPr>
      <w:r>
        <w:rPr/>
        <w:t>В случае если в ходе подготовки к проведению и проведения экспертно</w:t>
        <w:softHyphen/>
        <w:t>аналитического мероприятия планируется использование сведений, состав</w:t>
        <w:softHyphen/>
        <w:t>ляющих государственную тайну, в данном мероприятии должны принимать участие сотрудники, имеющие оформленный в установленном порядке допуск к таким сведениям.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40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Сотрудники Палаты, участвующие в проведении экспертно</w:t>
        <w:softHyphen/>
        <w:t>аналитического мероприятия обязаны соблюдать: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требования законодательства о предотвращении, урегулировании кон</w:t>
        <w:softHyphen/>
        <w:t>фликта интересов, незамедлительно в установленном законодательством порядке информировать руководителя мероприятия или председателя Палаты о личной заинтересованности при исполнении должностных обязанностей в рамках экспертно-аналитического мероприятия, которая приводит или может привести к конфликту интересов;</w:t>
      </w:r>
    </w:p>
    <w:p>
      <w:pPr>
        <w:pStyle w:val="24"/>
        <w:shd w:val="clear" w:color="auto" w:fill="auto"/>
        <w:spacing w:lineRule="exact" w:line="322" w:before="0" w:after="60"/>
        <w:ind w:firstLine="780"/>
        <w:rPr>
          <w:sz w:val="2"/>
          <w:szCs w:val="2"/>
        </w:rPr>
      </w:pPr>
      <w:r>
        <w:rPr/>
        <w:t>конфиденциальность в отношении информации, полученной в ходе под</w:t>
        <w:softHyphen/>
        <w:t>готовки к проведению и проведения мероприятия, до принятия решения об ут</w:t>
        <w:softHyphen/>
        <w:t>верждении документа о результатах экспертно-аналитического мероприятия, если не принято иное решение, а также в отношении ставших известными в ходе мероприятия сведений, составляющих государственную и иную охраняемую законом тайну.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2" w:before="0" w:after="56"/>
        <w:ind w:firstLine="780"/>
        <w:rPr>
          <w:sz w:val="2"/>
          <w:szCs w:val="2"/>
        </w:rPr>
      </w:pPr>
      <w:r>
        <w:rPr/>
        <w:t>Служебные контакты сотрудников Палаты с должностными лицами объектов экспертно-аналитического мероприятия, других государственных и муниципальных органов и организаций осуществляются с учетом прав и обязанностей должностных лиц Палаты, установленных Федеральным законом от 07.02.2011 № 6-ФЗ, Положением о Контрольно-счетной палате и должностными регламентами.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6" w:before="0" w:after="64"/>
        <w:ind w:firstLine="780"/>
        <w:rPr>
          <w:sz w:val="2"/>
          <w:szCs w:val="2"/>
        </w:rPr>
      </w:pPr>
      <w:r>
        <w:rPr/>
        <w:t>К участию в проведении экспертно-аналитического мероприятия могут привлекаться специалисты иных организаций и независимые эксперты на возмездной основе, включая аудиторские организации, в пределах запланиро</w:t>
        <w:softHyphen/>
        <w:t>ванных бюджетных ассигнований на обеспечение деятельности Палаты, а также специалисты и эксперты государственных органов и учреждений по согла</w:t>
        <w:softHyphen/>
        <w:t>сованию на безвозмездной основе (далее - внешние эксперты).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496" w:leader="none"/>
        </w:tabs>
        <w:spacing w:lineRule="exact" w:line="322" w:before="0" w:after="60"/>
        <w:ind w:firstLine="760"/>
        <w:rPr>
          <w:sz w:val="2"/>
          <w:szCs w:val="2"/>
        </w:rPr>
      </w:pPr>
      <w:r>
        <w:rPr/>
        <w:t>Внешние эксперты могут привлекаться к участию в экспертно</w:t>
        <w:softHyphen/>
        <w:t>аналитическом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Палаты.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496" w:leader="none"/>
        </w:tabs>
        <w:spacing w:lineRule="exact" w:line="322" w:before="0" w:after="64"/>
        <w:ind w:firstLine="760"/>
        <w:rPr>
          <w:sz w:val="2"/>
          <w:szCs w:val="2"/>
        </w:rPr>
      </w:pPr>
      <w:r>
        <w:rPr/>
        <w:t>Внешние эксперты могут участвовать в проведении экспертно</w:t>
        <w:softHyphen/>
        <w:t>аналитического мероприятия посредством включения их в состав исполнителей экспертно-аналитического мероприятия для выполнения отдельных заданий, подготовки аналитических записок, экспертных заключений и оценок, подго</w:t>
        <w:softHyphen/>
        <w:t>товки и проведения иных аналитических и информационных мероприятий.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before="0" w:after="56"/>
        <w:ind w:firstLine="760"/>
        <w:rPr>
          <w:sz w:val="2"/>
          <w:szCs w:val="2"/>
        </w:rPr>
      </w:pPr>
      <w:r>
        <w:rPr/>
        <w:t>Экспертно-аналитическое мероприятие может проводиться на основе информации и материалов, получаемых по запросам сотрудников Палаты, и (или), при необходимости, непосредственно по месту расположения объектов мероприятия. Также в ходе проведения процедур экспертно-аналитического мероприятия, в том числе связанных со сбором доказательств, подготовкой вы</w:t>
        <w:softHyphen/>
        <w:t>водов и предложений, могут быть использованы сведения, опубликованные в официальных изданиях и размещенные на официальных сайтах в информаци</w:t>
        <w:softHyphen/>
        <w:t>онно-телекоммуникационной сети «Интернет».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496" w:leader="none"/>
        </w:tabs>
        <w:spacing w:lineRule="exact" w:line="322" w:before="0" w:after="60"/>
        <w:ind w:firstLine="760"/>
        <w:rPr>
          <w:sz w:val="2"/>
          <w:szCs w:val="2"/>
        </w:rPr>
      </w:pPr>
      <w:r>
        <w:rPr/>
        <w:t>В ходе проведения экспертно-аналитического мероприятия форми</w:t>
        <w:softHyphen/>
        <w:t>руется рабочая документация, в которой фиксируются результаты каждого этапа мероприятия.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646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Рабочая документация формируется в целях: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27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изучения предмета экспертно-аналитического мероприятия и деятельно</w:t>
        <w:softHyphen/>
        <w:t>сти его объектов;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подтверждения результатов экспертно-аналитического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обеспечения качества и контроля качества экспертно-аналитического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подтверждения выполнения сотрудниками Палаты и внешними экспер</w:t>
        <w:softHyphen/>
        <w:t>тами программы проведения экспертно-аналитического мероприятия (и (или) рабочего плана проведения мероприятия) в случае ее утверждения (и (или) его составления);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91" w:leader="none"/>
        </w:tabs>
        <w:spacing w:lineRule="exact" w:line="322" w:before="0" w:after="60"/>
        <w:ind w:firstLine="760"/>
        <w:rPr>
          <w:sz w:val="2"/>
          <w:szCs w:val="2"/>
        </w:rPr>
      </w:pPr>
      <w:r>
        <w:rPr/>
        <w:t>в иных целях.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646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Рабочая документация должна содержать достаточный объем информации для подготовки и написания документа о результатах экспертно</w:t>
        <w:softHyphen/>
        <w:t>аналитического мероприятия.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В состав рабочей документации включаются документы и материалы, по</w:t>
        <w:softHyphen/>
        <w:t>служившие основанием для результатов каждого этапа экспертно-аналитического мероприятия. К рабочей документации также относятся документы (их копии) и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т.д.), самостоятельно подготовленные сотрудниками Палаты и внешними экспертами на основе собранных данных и информации.</w:t>
      </w:r>
    </w:p>
    <w:p>
      <w:pPr>
        <w:pStyle w:val="24"/>
        <w:shd w:val="clear" w:color="auto" w:fill="auto"/>
        <w:spacing w:before="0" w:after="56"/>
        <w:ind w:firstLine="760"/>
        <w:rPr>
          <w:sz w:val="2"/>
          <w:szCs w:val="2"/>
        </w:rPr>
      </w:pPr>
      <w:r>
        <w:rPr/>
        <w:t>Не включаются в состав рабочей документации документы и иные ма</w:t>
        <w:softHyphen/>
        <w:t>териалы, которые возможно получить из общедоступных официальных ис</w:t>
        <w:softHyphen/>
        <w:t>точников информации (официальные издания и официальные сайты органов власти и органов местного самоуправления в информационно</w:t>
        <w:softHyphen/>
        <w:t>телекоммуникационной сети «Интернет», справочные правовые системы и т.д.).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622" w:leader="none"/>
        </w:tabs>
        <w:spacing w:lineRule="exact" w:line="322" w:before="0" w:after="213"/>
        <w:ind w:firstLine="760"/>
        <w:rPr>
          <w:sz w:val="2"/>
          <w:szCs w:val="2"/>
        </w:rPr>
      </w:pPr>
      <w:r>
        <w:rPr/>
        <w:t>Сформированная рабочая документация включается в дело экс</w:t>
        <w:softHyphen/>
        <w:t>пертно-аналитического мероприятия и систематизируется в нем в порядке, от</w:t>
        <w:softHyphen/>
        <w:t>ражающем последовательность осуществления процедур подготовки к про</w:t>
        <w:softHyphen/>
        <w:t>ведению и проведения мероприятия.</w:t>
      </w: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930" w:leader="none"/>
        </w:tabs>
        <w:spacing w:lineRule="exact" w:line="280" w:before="0" w:after="188"/>
        <w:ind w:left="560" w:hanging="0"/>
        <w:jc w:val="both"/>
        <w:rPr>
          <w:sz w:val="2"/>
          <w:szCs w:val="2"/>
        </w:rPr>
      </w:pPr>
      <w:bookmarkStart w:id="7" w:name="_Toc486402433"/>
      <w:bookmarkStart w:id="8" w:name="bookmark8"/>
      <w:r>
        <w:rPr/>
        <w:t>Подготовительный этап экспертно-аналитического мероприятия</w:t>
      </w:r>
      <w:bookmarkEnd w:id="7"/>
      <w:bookmarkEnd w:id="8"/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before="0" w:after="0"/>
        <w:ind w:firstLine="760"/>
        <w:rPr>
          <w:sz w:val="2"/>
          <w:szCs w:val="2"/>
        </w:rPr>
      </w:pPr>
      <w:r>
        <w:rPr/>
        <w:t>Подготовка к проведению экспертно-аналитического мероприятия включает осуществление следующих действий: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0" w:leader="none"/>
        </w:tabs>
        <w:spacing w:before="0" w:after="0"/>
        <w:ind w:firstLine="760"/>
        <w:rPr>
          <w:sz w:val="2"/>
          <w:szCs w:val="2"/>
        </w:rPr>
      </w:pPr>
      <w:r>
        <w:rPr/>
        <w:t>издание распоряжения председателя Палаты о проведении экспертно</w:t>
        <w:softHyphen/>
        <w:t>аналитического мероприятия (далее - Распоряжение);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предварительное изучение темы, предмета (предметов) и объекта (объ</w:t>
        <w:softHyphen/>
        <w:t>ектов) мероприятия, подготовка (при необходимости) запросов объектам меро</w:t>
        <w:softHyphen/>
        <w:t>приятия и другим организациям на предоставление документов, необходимых для проведения экспертно-аналитического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before="0" w:after="56"/>
        <w:ind w:firstLine="760"/>
        <w:rPr>
          <w:sz w:val="2"/>
          <w:szCs w:val="2"/>
        </w:rPr>
      </w:pPr>
      <w:r>
        <w:rPr/>
        <w:t>определение цели (целей), задач и вопросов мероприятия, методов сбора данных и информации, объема необходимых аналитических процедур.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1474" w:leader="none"/>
        </w:tabs>
        <w:spacing w:lineRule="auto" w:before="0" w:after="0"/>
        <w:ind w:firstLine="760"/>
        <w:rPr>
          <w:sz w:val="2"/>
          <w:szCs w:val="2"/>
        </w:rPr>
      </w:pPr>
      <w:r>
        <w:rPr/>
        <w:t>Подготовка проекта Распоряжения и его согласование в установ</w:t>
        <w:softHyphen/>
        <w:t xml:space="preserve">ленном в Контрольно-счетной палате порядке обеспечивается руководителем мероприятия. </w:t>
      </w:r>
    </w:p>
    <w:p>
      <w:pPr>
        <w:pStyle w:val="24"/>
        <w:shd w:val="clear" w:color="auto" w:fill="auto"/>
        <w:spacing w:lineRule="auto" w:before="0" w:after="0"/>
        <w:rPr>
          <w:sz w:val="2"/>
          <w:szCs w:val="2"/>
        </w:rPr>
      </w:pPr>
      <w:r>
        <w:rPr/>
        <w:tab/>
        <w:t>Образец формы Распоряжения приведен в приложении № 1 к стандарту внешнего муниципального финансового контроля Контрольно-счетной палаты (СВМФК КСП МО У-Л-3) «Проведение контрольного мероприятия Контрольно-счетной палаты муниципального образования Усть-Лабинский район (Общие правила)»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В Распоряжении указываются основания для проведения мероприятия, наименование мероприятия</w:t>
      </w:r>
      <w:r>
        <w:rPr>
          <w:rStyle w:val="Style22"/>
          <w:vertAlign w:val="superscript"/>
        </w:rPr>
        <w:footnoteReference w:id="2"/>
      </w:r>
      <w:r>
        <w:rPr/>
        <w:t>, проверяемый период</w:t>
      </w:r>
      <w:r>
        <w:rPr>
          <w:rStyle w:val="Style22"/>
          <w:vertAlign w:val="superscript"/>
        </w:rPr>
        <w:footnoteReference w:id="3"/>
      </w:r>
      <w:r>
        <w:rPr/>
        <w:t>, объекты мероприятия (при необходимости), руководитель мероприятия, а также: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устанавливаются сроки проведения мероприятия (срок его начала и окончания);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определяются участники мероприятия (группа инспекторов и (или) структурные подразделения Палаты, участвующие в проведении мероприятия, персональный состав привлеченных внешних экспертов);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устанавливаются порядок взаимодействия участников экспертно</w:t>
        <w:softHyphen/>
        <w:t>аналитического мероприятия (при необходимости) и другие положения (требо</w:t>
        <w:softHyphen/>
        <w:t>вания) необходимые для проведения экспертно-аналитического мероприятия.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1466" w:leader="none"/>
        </w:tabs>
        <w:spacing w:before="0" w:after="0"/>
        <w:ind w:firstLine="760"/>
        <w:rPr>
          <w:sz w:val="2"/>
          <w:szCs w:val="2"/>
        </w:rPr>
      </w:pPr>
      <w:r>
        <w:rPr/>
        <w:t>Предварительное изучение темы, предмета и объектов экспертно</w:t>
        <w:softHyphen/>
        <w:t>аналитического мероприятия проводится на основе информации из общедос</w:t>
        <w:softHyphen/>
        <w:t>тупных источников, а также информации, имеющейся у Палаты, в том числе результатов ранее проведенных контрольных и экспертно-аналитических меро</w:t>
        <w:softHyphen/>
        <w:t>приятий.</w:t>
      </w:r>
    </w:p>
    <w:p>
      <w:pPr>
        <w:pStyle w:val="24"/>
        <w:shd w:val="clear" w:color="auto" w:fill="auto"/>
        <w:spacing w:before="0" w:after="0"/>
        <w:ind w:firstLine="760"/>
        <w:rPr>
          <w:sz w:val="2"/>
          <w:szCs w:val="2"/>
        </w:rPr>
      </w:pPr>
      <w:r>
        <w:rPr/>
        <w:t>В случае необходимости с целью получения информации для проведения мероприятия, как на подготовительном этапе, так и в ходе его проведения, руководителям объектов экспертно-аналитического мероприятия, других государственных и муниципальных органов, организаций и учреждений направляются запросы КСП о предоставлении информации.</w:t>
      </w:r>
    </w:p>
    <w:p>
      <w:pPr>
        <w:pStyle w:val="24"/>
        <w:shd w:val="clear" w:color="auto" w:fill="auto"/>
        <w:spacing w:before="0" w:after="0"/>
        <w:ind w:firstLine="760"/>
        <w:rPr>
          <w:sz w:val="2"/>
          <w:szCs w:val="2"/>
        </w:rPr>
      </w:pPr>
      <w:r>
        <w:rPr/>
        <w:t>Запрос должен содержать: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0" w:leader="none"/>
        </w:tabs>
        <w:spacing w:before="0" w:after="0"/>
        <w:ind w:firstLine="760"/>
        <w:rPr>
          <w:sz w:val="2"/>
          <w:szCs w:val="2"/>
        </w:rPr>
      </w:pPr>
      <w:r>
        <w:rPr/>
        <w:t>указание на основание проведения экспертно-аналитического меро</w:t>
        <w:softHyphen/>
        <w:t>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0" w:leader="none"/>
        </w:tabs>
        <w:spacing w:before="0" w:after="0"/>
        <w:ind w:firstLine="760"/>
        <w:rPr>
          <w:sz w:val="2"/>
          <w:szCs w:val="2"/>
        </w:rPr>
      </w:pPr>
      <w:r>
        <w:rPr/>
        <w:t>наименование экспертно-аналитического мероприятия, для целей про</w:t>
        <w:softHyphen/>
        <w:t>ведения которого запрашивается информация;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четко сформулированный предмет запроса, обеспечивающий пред</w:t>
        <w:softHyphen/>
        <w:t>ставление необходимой информации в достаточном для целей проведения экспертно-аналитического мероприятия объеме и приемлемой для использования в работе форме;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срок предоставления информации по запросу в соответствии с поло</w:t>
        <w:softHyphen/>
        <w:t>жениями статьи 15 Федерального закона от 07.02.2011 № 6-ФЗ, статей 13 и 16 Положения Контрольно-счетной палате.</w:t>
      </w:r>
    </w:p>
    <w:p>
      <w:pPr>
        <w:pStyle w:val="24"/>
        <w:shd w:val="clear" w:color="auto" w:fill="auto"/>
        <w:spacing w:before="0" w:after="0"/>
        <w:ind w:firstLine="760"/>
        <w:rPr>
          <w:sz w:val="2"/>
          <w:szCs w:val="2"/>
        </w:rPr>
      </w:pPr>
      <w:r>
        <w:rPr/>
        <w:t>Запрос о предоставлении необходимой информации должен направляться в сроки, обусловленные необходимостью выполнения целей, задач и масштабов экспертно-аналитического мероприятия.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1474" w:leader="none"/>
        </w:tabs>
        <w:spacing w:lineRule="auto" w:before="0" w:after="0"/>
        <w:ind w:firstLine="760"/>
        <w:rPr>
          <w:sz w:val="2"/>
          <w:szCs w:val="2"/>
        </w:rPr>
      </w:pPr>
      <w:r>
        <w:rPr/>
        <w:t>. Образец формы запроса приведен в приложении № 1 к стандарту внешнего муниципального финансового контроля Контрольно-счетной палаты (СВМФК КСП МО У-Л-3) «Проведение контрольного мероприятия Контрольно-счетной палаты муниципального образования Усть-Лабинский район (Общие правила)»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1466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По результатам предварительного изучения предмета и объектов экспертно-аналитического мероприятия определяются цели, задачи и вопросы мероприятия, методы сбора данных и информации, а также объем необходимых аналитических процедур.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Формулировка цели (целей) должна четко указывать, на решение каких исследуемых проблем и вопросов или их составных частей направлено прове</w:t>
        <w:softHyphen/>
        <w:t>дение данного экспертно-аналитического мероприятия.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Задачи мероприятия должны определять результат реализации совокуп</w:t>
        <w:softHyphen/>
        <w:t>ности взаимосвязанных процедур, проводимых в ходе мероприятия в рамках достижения цели. Сформулированные задачи должны быть необходимы и дос</w:t>
        <w:softHyphen/>
        <w:t>таточны для достижения соответствующей цели.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</w:t>
        <w:softHyphen/>
        <w:t>ражать действия, которые необходимо выполнить для решения поставленных задач и достижения целей мероприятия.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4" w:leader="none"/>
        </w:tabs>
        <w:spacing w:before="0" w:after="0"/>
        <w:ind w:firstLine="780"/>
        <w:rPr>
          <w:sz w:val="2"/>
          <w:szCs w:val="2"/>
        </w:rPr>
      </w:pPr>
      <w:r>
        <w:rPr/>
        <w:t>При необходимости, в зависимости от целей, задач, объема анализи</w:t>
        <w:softHyphen/>
        <w:t>руемой информации, сроков проведения и других особенностей мероприятия, его руководителем может составляться программа проведения экспертно</w:t>
        <w:softHyphen/>
        <w:t>аналитического мероприятия (далее - Программа), которая должна содержать следующие данные: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50" w:leader="none"/>
        </w:tabs>
        <w:spacing w:before="0" w:after="0"/>
        <w:ind w:firstLine="780"/>
        <w:rPr>
          <w:sz w:val="2"/>
          <w:szCs w:val="2"/>
        </w:rPr>
      </w:pPr>
      <w:r>
        <w:rPr/>
        <w:t>основание для проведения мероприятия (пункт плана работы КСП, реквизиты распоряжения и т.д.);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11" w:leader="none"/>
        </w:tabs>
        <w:spacing w:before="0" w:after="0"/>
        <w:ind w:firstLine="780"/>
        <w:rPr>
          <w:sz w:val="2"/>
          <w:szCs w:val="2"/>
        </w:rPr>
      </w:pPr>
      <w:r>
        <w:rPr/>
        <w:t>цель (цели), задачи и предмет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11" w:leader="none"/>
        </w:tabs>
        <w:spacing w:before="0" w:after="0"/>
        <w:ind w:firstLine="780"/>
        <w:rPr>
          <w:sz w:val="2"/>
          <w:szCs w:val="2"/>
        </w:rPr>
      </w:pPr>
      <w:r>
        <w:rPr/>
        <w:t>исследуемый период;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50" w:leader="none"/>
        </w:tabs>
        <w:spacing w:before="0" w:after="0"/>
        <w:ind w:firstLine="780"/>
        <w:rPr>
          <w:sz w:val="2"/>
          <w:szCs w:val="2"/>
        </w:rPr>
      </w:pPr>
      <w:r>
        <w:rPr/>
        <w:t>перечень вопросов, изучение которых позволит решить поставленные задачи и достичь цели (целей)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64" w:leader="none"/>
        </w:tabs>
        <w:spacing w:before="0" w:after="0"/>
        <w:ind w:firstLine="780"/>
        <w:rPr>
          <w:sz w:val="2"/>
          <w:szCs w:val="2"/>
        </w:rPr>
      </w:pPr>
      <w:r>
        <w:rPr/>
        <w:t>перечень проверяемых объектов (при необходимости);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64" w:leader="none"/>
        </w:tabs>
        <w:spacing w:before="0" w:after="0"/>
        <w:ind w:firstLine="780"/>
        <w:rPr>
          <w:sz w:val="2"/>
          <w:szCs w:val="2"/>
        </w:rPr>
      </w:pPr>
      <w:r>
        <w:rPr/>
        <w:t>сроки проведения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64" w:leader="none"/>
        </w:tabs>
        <w:spacing w:before="0" w:after="0"/>
        <w:ind w:firstLine="780"/>
        <w:rPr>
          <w:sz w:val="2"/>
          <w:szCs w:val="2"/>
        </w:rPr>
      </w:pPr>
      <w:r>
        <w:rPr/>
        <w:t>иные сведения и данные.</w:t>
      </w:r>
    </w:p>
    <w:p>
      <w:pPr>
        <w:pStyle w:val="24"/>
        <w:shd w:val="clear" w:color="auto" w:fill="auto"/>
        <w:spacing w:before="0" w:after="0"/>
        <w:ind w:firstLine="780"/>
        <w:rPr>
          <w:sz w:val="2"/>
          <w:szCs w:val="2"/>
        </w:rPr>
      </w:pPr>
      <w:r>
        <w:rPr/>
        <w:t>В процессе проведения экспертно-аналитического мероприятия в его Программу могут быть внесены изменения, утверждаемые в соответствии с по</w:t>
        <w:softHyphen/>
        <w:t>рядком, которым данная Программа утверждалась.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В целях обеспечения качества и контроля качества экспертно</w:t>
        <w:softHyphen/>
        <w:t>аналитического мероприятия руководителем мероприятия может составляться рабочий план-график проведения экспертно-аналитического мероприятия (далее - рабочий план-график), содержащий распределение конкретных заданий по выполнению процедур мероприятия либо вопросов Программы (в случае ее утверждения) между исполнителями с указанием содержания работ (процедур), сроков исполнения работ (процедур) и (или) подготовки документа по резуль</w:t>
        <w:softHyphen/>
        <w:t>татам их выполнения.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Рабочий план-график проведения мероприятия не должен содержать све</w:t>
        <w:softHyphen/>
        <w:t>дений, составляющих государственную тайну.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Рабочий план-график подписывается руководителем мероприятия и до</w:t>
        <w:softHyphen/>
        <w:t>водится под расписку до сведения всех исполнителей.</w:t>
      </w:r>
    </w:p>
    <w:p>
      <w:pPr>
        <w:pStyle w:val="24"/>
        <w:shd w:val="clear" w:color="auto" w:fill="auto"/>
        <w:spacing w:lineRule="exact" w:line="322" w:before="0" w:after="60"/>
        <w:ind w:firstLine="780"/>
        <w:rPr>
          <w:sz w:val="2"/>
          <w:szCs w:val="2"/>
        </w:rPr>
      </w:pPr>
      <w:r>
        <w:rPr/>
        <w:t>Образец оформления рабочего плана-графика приведен в приложении № 1 к настоящему Стандарту.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4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В случае проведения экспертно-аналитического мероприятия, преду</w:t>
        <w:softHyphen/>
        <w:t>сматривающего выезд (выход) на объект мероприятия: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руководителю объекта мероприятия может направляться соответствующее уведомление о проведении экспертно-аналитического мероприятия на данном объекте;</w:t>
      </w:r>
    </w:p>
    <w:p>
      <w:pPr>
        <w:pStyle w:val="24"/>
        <w:shd w:val="clear" w:color="auto" w:fill="auto"/>
        <w:spacing w:lineRule="exact" w:line="322" w:before="0" w:after="60"/>
        <w:ind w:firstLine="780"/>
        <w:rPr>
          <w:sz w:val="2"/>
          <w:szCs w:val="2"/>
        </w:rPr>
      </w:pPr>
      <w:r>
        <w:rPr/>
        <w:t>участникам экспертно-аналитического мероприятия и внешним экспертам выдается удостоверение Контрольно-счетной палаты на право проведения экспертно-аналитического мероприятия на объекте контроля, подписанное председателем Палаты или его заместителем.</w:t>
      </w:r>
    </w:p>
    <w:p>
      <w:pPr>
        <w:pStyle w:val="24"/>
        <w:numPr>
          <w:ilvl w:val="2"/>
          <w:numId w:val="1"/>
        </w:numPr>
        <w:shd w:val="clear" w:color="auto" w:fill="auto"/>
        <w:tabs>
          <w:tab w:val="clear" w:pos="708"/>
          <w:tab w:val="left" w:pos="176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В уведомлении указываются наименование экспертно</w:t>
        <w:softHyphen/>
        <w:t>аналитического мероприятия, основание и сроки его проведения на объекте контроля, состав исполнителей и предложение создать необходимые условия для проведения мероприятия.</w:t>
      </w:r>
    </w:p>
    <w:p>
      <w:pPr>
        <w:pStyle w:val="24"/>
        <w:shd w:val="clear" w:color="auto" w:fill="auto"/>
        <w:spacing w:lineRule="exact" w:line="322" w:before="0" w:after="0"/>
        <w:ind w:firstLine="780"/>
        <w:rPr>
          <w:sz w:val="2"/>
          <w:szCs w:val="2"/>
        </w:rPr>
      </w:pPr>
      <w:r>
        <w:rPr/>
        <w:t>К уведомлению могут прилагаться: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016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копия утвержденной Программы или выписка из нее;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перечень документов, которые должностные лица объекта мероприятия должны подготовить для представления лицам, участвующим в проведении ме</w:t>
        <w:softHyphen/>
        <w:t>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разработанные для данного мероприятия аналитические формы, необхо</w:t>
        <w:softHyphen/>
        <w:t>димые для систематизации представляемой информации.</w:t>
      </w:r>
    </w:p>
    <w:p>
      <w:pPr>
        <w:pStyle w:val="24"/>
        <w:shd w:val="clear" w:color="auto" w:fill="auto"/>
        <w:spacing w:lineRule="exact" w:line="322" w:before="0" w:after="60"/>
        <w:ind w:firstLine="780"/>
        <w:rPr>
          <w:sz w:val="2"/>
          <w:szCs w:val="2"/>
        </w:rPr>
      </w:pPr>
      <w:r>
        <w:rPr/>
        <w:t>Образец формы уведомления приведен в приложении № 2 к настоящему Стандарту.</w:t>
      </w:r>
    </w:p>
    <w:p>
      <w:pPr>
        <w:pStyle w:val="24"/>
        <w:shd w:val="clear" w:color="auto" w:fill="auto"/>
        <w:spacing w:lineRule="auto" w:before="0" w:after="0"/>
        <w:ind w:firstLine="708"/>
        <w:rPr>
          <w:sz w:val="2"/>
          <w:szCs w:val="2"/>
        </w:rPr>
      </w:pPr>
      <w:r>
        <w:rPr/>
        <w:t>Образец формы удостоверения, требования к его оформлению, подписанию и применению приведены в стандарте внешнего муниципального финансового контроля Контрольно-счетной палаты (СВМФК КСП МО У-Л-3) «Проведение контрольного мероприятия Контрольно-счетной палаты муниципального образования Усть-Лабинский район (Общие правила)»</w:t>
      </w:r>
    </w:p>
    <w:p>
      <w:pPr>
        <w:pStyle w:val="24"/>
        <w:shd w:val="clear" w:color="auto" w:fill="auto"/>
        <w:spacing w:lineRule="auto" w:before="0" w:after="0"/>
        <w:ind w:firstLine="708"/>
        <w:rPr>
          <w:sz w:val="2"/>
          <w:szCs w:val="2"/>
        </w:rPr>
      </w:pPr>
      <w:r>
        <w:rPr/>
      </w: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1517" w:leader="none"/>
        </w:tabs>
        <w:spacing w:lineRule="exact" w:line="280" w:before="0" w:after="169"/>
        <w:ind w:left="1180" w:hanging="0"/>
        <w:jc w:val="both"/>
        <w:rPr>
          <w:sz w:val="2"/>
          <w:szCs w:val="2"/>
        </w:rPr>
      </w:pPr>
      <w:bookmarkStart w:id="9" w:name="_Toc486402434"/>
      <w:r>
        <w:rPr/>
        <w:t>Основной этап экспертно-аналитического мероприятия</w:t>
      </w:r>
      <w:bookmarkEnd w:id="9"/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9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На основном этапе проведения экспертно-аналитического мероприя</w:t>
        <w:softHyphen/>
        <w:t>тия осуществляются: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2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сбор и исследование данных и информации по предмету экспертно</w:t>
        <w:softHyphen/>
        <w:t>аналитического мероприятия, полученных в ходе подготовительного этапа;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анализ и оценка состояния определенной сферы деятельности объекта (объектов) контроля в проверяемом периоде;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7" w:leader="none"/>
        </w:tabs>
        <w:spacing w:lineRule="exact" w:line="322" w:before="0" w:after="0"/>
        <w:ind w:firstLine="780"/>
        <w:rPr>
          <w:sz w:val="2"/>
          <w:szCs w:val="2"/>
        </w:rPr>
      </w:pPr>
      <w:r>
        <w:rPr/>
        <w:t>выявление фактов нарушения бюджетного законодательства и иных нормативных правовых актов, регулирующих бюджетные правоотношения, других недостатков в работе объекта (объектов) контроля, формирование доказательств соответствия (несоответствия) параметров, характеристик, показателей исследуемого предмета установленным требованиям и нормативам;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7" w:leader="none"/>
        </w:tabs>
        <w:spacing w:lineRule="exact" w:line="322" w:before="0" w:after="45"/>
        <w:ind w:firstLine="780"/>
        <w:rPr>
          <w:sz w:val="2"/>
          <w:szCs w:val="2"/>
        </w:rPr>
      </w:pPr>
      <w:r>
        <w:rPr/>
        <w:t>проведение иных процедур, предусмотренных экспертно-аналитическим мероприятием.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8" w:leader="none"/>
        </w:tabs>
        <w:spacing w:lineRule="exact" w:line="341" w:before="0" w:after="0"/>
        <w:ind w:firstLine="780"/>
        <w:rPr>
          <w:sz w:val="2"/>
          <w:szCs w:val="2"/>
        </w:rPr>
      </w:pPr>
      <w:r>
        <w:rPr/>
        <w:t>В ходе проведения экспертно-аналитического мероприятия могут быть использованы:</w:t>
      </w:r>
    </w:p>
    <w:p>
      <w:pPr>
        <w:pStyle w:val="24"/>
        <w:shd w:val="clear" w:color="auto" w:fill="auto"/>
        <w:spacing w:before="0" w:after="0"/>
        <w:ind w:firstLine="780"/>
        <w:rPr>
          <w:sz w:val="2"/>
          <w:szCs w:val="2"/>
        </w:rPr>
      </w:pPr>
      <w:r>
        <w:rPr/>
        <w:t>а) приемы экономического анализа: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7" w:leader="none"/>
        </w:tabs>
        <w:spacing w:before="0" w:after="0"/>
        <w:ind w:firstLine="780"/>
        <w:rPr>
          <w:sz w:val="2"/>
          <w:szCs w:val="2"/>
        </w:rPr>
      </w:pPr>
      <w:r>
        <w:rPr/>
        <w:t>системный - предполагает рассмотрение объекта исследования как еди</w:t>
        <w:softHyphen/>
        <w:t>ного целого, а каждого его элемента во взаимодействии с другими элементами;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группировки - предполагает группировку показателей в виде групп, сформированных по качественно однородным признакам. Данные группы, как правило, оформляются в виде таблиц. Метод группировки позволяет осуществ</w:t>
        <w:softHyphen/>
        <w:t>лять аналитические расчеты, выявить тенденции развития отдельных факторов, установить взаимосвязи с другими факторами и условиями, влияющими на из</w:t>
        <w:softHyphen/>
        <w:t>менение анализируемых показателей;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горизонтальный - предполагает сравнение анализируемых показателей с аналогичными параметрами предыдущих периодов. Применяется сравнение показателей по принципу «план» - «факт» и изучение причин их изменений;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вертикальный - осуществляется с целью определения удельного веса отдельных (структурных) показателей в общем итоговом показателе и после</w:t>
        <w:softHyphen/>
        <w:t>дующего сравнения полученного результата с данными прошлого периода;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before="0" w:after="0"/>
        <w:ind w:firstLine="760"/>
        <w:rPr>
          <w:sz w:val="2"/>
          <w:szCs w:val="2"/>
        </w:rPr>
      </w:pPr>
      <w:r>
        <w:rPr/>
        <w:t>иные приемы анализа, выработанные практикой.</w:t>
      </w:r>
    </w:p>
    <w:p>
      <w:pPr>
        <w:pStyle w:val="24"/>
        <w:shd w:val="clear" w:color="auto" w:fill="auto"/>
        <w:spacing w:before="0" w:after="0"/>
        <w:ind w:firstLine="760"/>
        <w:rPr>
          <w:sz w:val="2"/>
          <w:szCs w:val="2"/>
        </w:rPr>
      </w:pPr>
      <w:r>
        <w:rPr/>
        <w:t>б) приемы финансового контроля: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2" w:leader="none"/>
        </w:tabs>
        <w:spacing w:before="0" w:after="0"/>
        <w:ind w:firstLine="760"/>
        <w:rPr>
          <w:sz w:val="2"/>
          <w:szCs w:val="2"/>
        </w:rPr>
      </w:pPr>
      <w:r>
        <w:rPr/>
        <w:t>формальная и арифметическая проверка документов;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before="0" w:after="0"/>
        <w:ind w:firstLine="760"/>
        <w:rPr>
          <w:sz w:val="2"/>
          <w:szCs w:val="2"/>
        </w:rPr>
      </w:pPr>
      <w:r>
        <w:rPr/>
        <w:t>встречная проверка документов и (или) записей;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before="0" w:after="0"/>
        <w:ind w:firstLine="760"/>
        <w:rPr>
          <w:sz w:val="2"/>
          <w:szCs w:val="2"/>
        </w:rPr>
      </w:pPr>
      <w:r>
        <w:rPr/>
        <w:t>юридическая, экономическая и финансовая экспертиза документов;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before="0" w:after="0"/>
        <w:ind w:firstLine="760"/>
        <w:rPr>
          <w:sz w:val="2"/>
          <w:szCs w:val="2"/>
        </w:rPr>
      </w:pPr>
      <w:r>
        <w:rPr/>
        <w:t>технико-экономические расчеты;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before="0" w:after="56"/>
        <w:ind w:firstLine="760"/>
        <w:rPr>
          <w:sz w:val="2"/>
          <w:szCs w:val="2"/>
        </w:rPr>
      </w:pPr>
      <w:r>
        <w:rPr/>
        <w:t>иные приемы контроля, выработанные практикой.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Сбор данных и информации осуществляется, как правило, посредством направления запросов Палаты о предоставлении информации, либо, в случае необходимости, по месту расположения объектов мероприятия.</w:t>
      </w:r>
    </w:p>
    <w:p>
      <w:pPr>
        <w:pStyle w:val="24"/>
        <w:shd w:val="clear" w:color="auto" w:fill="auto"/>
        <w:spacing w:lineRule="auto" w:before="0" w:after="0"/>
        <w:ind w:firstLine="708"/>
        <w:rPr>
          <w:sz w:val="2"/>
          <w:szCs w:val="2"/>
        </w:rPr>
      </w:pPr>
      <w:r>
        <w:rPr/>
        <w:t>Процесс получения доказательств о состоянии объекта мероприятия, ха</w:t>
        <w:softHyphen/>
        <w:t>рактеристики доказательств, а также требования к их формированию, оформле</w:t>
        <w:softHyphen/>
        <w:t>нию и качеству приведены в стандарте внешнего муниципального финансового контроля Контрольно-счетной палаты (СВМФК КСП МО У-Л-3) «Проведение контрольного мероприятия Контрольно-счетной палаты муниципального образования Усть-Лабинский район (Общие правила)».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 xml:space="preserve"> </w:t>
      </w:r>
      <w:r>
        <w:rPr/>
        <w:t>При аналитической обработке имеющихся документов и материалов не</w:t>
        <w:softHyphen/>
        <w:t>обходимо исходить из действующих в рассматриваемом периоде нормативных правовых актов Российской Федерации , Краснодарского края и муниципального образования Усть-Лабинский район в части, относящейся к предмету экспертно-аналитического мероприятия.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lineRule="exact" w:line="322" w:before="0" w:after="56"/>
        <w:ind w:firstLine="760"/>
        <w:rPr>
          <w:sz w:val="2"/>
          <w:szCs w:val="2"/>
        </w:rPr>
      </w:pPr>
      <w:r>
        <w:rPr/>
        <w:t>Каждый участник экспертно-аналитического мероприятия готовит и передает руководителю мероприятия или ответственному исполнителю (руко</w:t>
        <w:softHyphen/>
        <w:t>водителю группы) качественные материалы по порученным ему вопросам для включения их в документ о результатах экспертно-аналитического мероприятия, в которых отражаются содержание проведенного исследования в соответствии с предметом мероприятия и по закрепленным вопросам.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exact" w:line="326" w:before="0" w:after="0"/>
        <w:ind w:firstLine="760"/>
        <w:rPr>
          <w:sz w:val="2"/>
          <w:szCs w:val="2"/>
        </w:rPr>
      </w:pPr>
      <w:r>
        <w:rPr/>
        <w:t>По результатам экспертно-аналитического мероприятия формируются выводы и предложения (рекомендации) КСП.</w:t>
      </w:r>
    </w:p>
    <w:p>
      <w:pPr>
        <w:pStyle w:val="24"/>
        <w:shd w:val="clear" w:color="auto" w:fill="auto"/>
        <w:tabs>
          <w:tab w:val="clear" w:pos="708"/>
          <w:tab w:val="left" w:pos="1244" w:leader="none"/>
        </w:tabs>
        <w:spacing w:lineRule="exact" w:line="326" w:before="0" w:after="0"/>
        <w:ind w:left="760" w:hanging="0"/>
        <w:rPr>
          <w:sz w:val="2"/>
          <w:szCs w:val="2"/>
        </w:rPr>
      </w:pPr>
      <w:r>
        <w:rPr/>
      </w: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1070" w:leader="none"/>
        </w:tabs>
        <w:spacing w:lineRule="exact" w:line="280" w:before="0" w:after="133"/>
        <w:ind w:firstLine="740"/>
        <w:jc w:val="both"/>
        <w:rPr>
          <w:sz w:val="2"/>
          <w:szCs w:val="2"/>
        </w:rPr>
      </w:pPr>
      <w:bookmarkStart w:id="10" w:name="_Toc486402435"/>
      <w:bookmarkStart w:id="11" w:name="bookmark10"/>
      <w:r>
        <w:rPr/>
        <w:t>Заключительный этап экспертно-аналитического мероприятия</w:t>
      </w:r>
      <w:bookmarkEnd w:id="10"/>
      <w:bookmarkEnd w:id="11"/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1" w:leader="none"/>
        </w:tabs>
        <w:spacing w:before="0" w:after="0"/>
        <w:ind w:firstLine="740"/>
        <w:rPr>
          <w:sz w:val="2"/>
          <w:szCs w:val="2"/>
        </w:rPr>
      </w:pPr>
      <w:r>
        <w:rPr/>
        <w:t>На заключительном этапе экспертно-аналитического мероприятия составляются: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9" w:leader="none"/>
        </w:tabs>
        <w:spacing w:before="0" w:after="0"/>
        <w:ind w:firstLine="740"/>
        <w:rPr>
          <w:sz w:val="2"/>
          <w:szCs w:val="2"/>
        </w:rPr>
      </w:pPr>
      <w:r>
        <w:rPr/>
        <w:t>по итогам рассмотрения вопросов внешнего муниципального финансо</w:t>
        <w:softHyphen/>
        <w:t>вого контроля - заключение;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79" w:leader="none"/>
        </w:tabs>
        <w:spacing w:before="0" w:after="56"/>
        <w:ind w:firstLine="740"/>
        <w:rPr>
          <w:sz w:val="2"/>
          <w:szCs w:val="2"/>
        </w:rPr>
      </w:pPr>
      <w:r>
        <w:rPr/>
        <w:t>по другим вопросам - экспертное мнение.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6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Заключение о результатах экспертно-аналитического мероприятия должно содержать: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7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гриф и дату утверждения;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4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общие положения - исходные данные об экспертно-аналитическом ме</w:t>
        <w:softHyphen/>
        <w:t>роприятии (основание, форму и метод проведения, предмет, цель (цели), зада</w:t>
        <w:softHyphen/>
        <w:t>чи, объект (объекты) мероприятия, исследуемый период, сроки проведения);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краткую характеристику сферы предмета и деятельности объекта меро</w:t>
        <w:softHyphen/>
        <w:t>приятия (при необходимости);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результаты экспертно-аналитического мероприятия - описание прове</w:t>
        <w:softHyphen/>
        <w:t>денного обследования (мониторинга, анализа и экспертизы) в соответствии с поставленными целями, задачами и предметом мероприятия, даются конкретные ответы на вопросы мероприятия, указываются выявленные проблемы, причины их возникновения и возможные последствия для бюджетной системы муниципального образования и муниципальной собственности;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4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выводы - обобщенные итоговые оценки вопросов и проблем, установ</w:t>
        <w:softHyphen/>
        <w:t>ленные экспертно-аналитическим мероприятием, предлагаемые меры по их устранению;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предложения и рекомендации, основанные на выводах и направленные на решение исследованных проблем и вопросов (при наличии).</w:t>
      </w:r>
    </w:p>
    <w:p>
      <w:pPr>
        <w:pStyle w:val="24"/>
        <w:shd w:val="clear" w:color="auto" w:fill="auto"/>
        <w:spacing w:lineRule="exact" w:line="322" w:before="0" w:after="0"/>
        <w:ind w:firstLine="740"/>
        <w:rPr>
          <w:sz w:val="2"/>
          <w:szCs w:val="2"/>
        </w:rPr>
      </w:pPr>
      <w:r>
        <w:rPr/>
        <w:t>При необходимости заключение может содержать приложения.</w:t>
      </w:r>
    </w:p>
    <w:p>
      <w:pPr>
        <w:pStyle w:val="24"/>
        <w:shd w:val="clear" w:color="auto" w:fill="auto"/>
        <w:spacing w:lineRule="exact" w:line="331" w:before="0" w:after="244"/>
        <w:ind w:firstLine="740"/>
        <w:rPr>
          <w:sz w:val="2"/>
          <w:szCs w:val="2"/>
        </w:rPr>
      </w:pPr>
      <w:r>
        <w:rPr/>
        <w:t>Образец оформления заключения приведен в приложении № 3 к настоя</w:t>
        <w:softHyphen/>
        <w:t>щему Стандарту.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6" w:leader="none"/>
        </w:tabs>
        <w:spacing w:lineRule="exact" w:line="326" w:before="0" w:after="0"/>
        <w:ind w:firstLine="740"/>
        <w:rPr>
          <w:sz w:val="2"/>
          <w:szCs w:val="2"/>
        </w:rPr>
      </w:pPr>
      <w:r>
        <w:rPr/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содержание заключения Контрольно-счетной палаты должно соответст</w:t>
        <w:softHyphen/>
        <w:t>вовать целям и задачам экспертно-аналитического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сведения о результатах экспертно-аналитического мероприятия должны излагаться последовательно в соответствии с установленной целью проведения мероприятия с выделением наиболее важных проблем и вопросов;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9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при описании каждого нарушения, выявленного в ходе проведения ме</w:t>
        <w:softHyphen/>
        <w:t>роприятия, должны быть указаны конкретные статьи законодательных и нор</w:t>
        <w:softHyphen/>
        <w:t>мативных правовых актов, нормы (положения) которых были нарушены, и в чем выразилось нарушение;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4" w:leader="non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>заключение должно включать только те сведения, заключения и выводы, которые подтверждаются материалами рабочей документации мероприятия и при наличии ссылок на них;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текст заключения должен быть написан лаконично, легко читаться и быть понятным неограниченному кругу лиц, используемые специальные термины и сокращения должны быть объяснены (расшифрованы);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сведения о результатах экспертно-аналитического мероприятия излага</w:t>
        <w:softHyphen/>
        <w:t>ются в логической или хронологической последовательности;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выводы, предложения (рекомендации) должны быть аргументирован</w:t>
        <w:softHyphen/>
        <w:t>ными и логически следовать из указанных в заключении нарушений (недостат</w:t>
        <w:softHyphen/>
        <w:t>ков),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2" w:leader="none"/>
        </w:tabs>
        <w:spacing w:before="0" w:after="0"/>
        <w:ind w:firstLine="760"/>
        <w:rPr>
          <w:sz w:val="2"/>
          <w:szCs w:val="2"/>
        </w:rPr>
      </w:pPr>
      <w:r>
        <w:rPr/>
        <w:t>в заключении необходимо избегать ненужных повторений и лишних подробностей, которые отвлекают внимание читателя от наиболее важных по</w:t>
        <w:softHyphen/>
        <w:t>ложений заключения;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42" w:leader="none"/>
        </w:tabs>
        <w:spacing w:before="0" w:after="0"/>
        <w:ind w:firstLine="760"/>
        <w:rPr>
          <w:sz w:val="2"/>
          <w:szCs w:val="2"/>
        </w:rPr>
      </w:pPr>
      <w:r>
        <w:rPr/>
        <w:t>заключение не должно содержать политических оценок решений, при</w:t>
        <w:softHyphen/>
        <w:t>нимаемых органами местного самоуправления, а также уголовно-правовую квалификацию деяний проверяемых лиц;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firstLine="760"/>
        <w:rPr>
          <w:sz w:val="2"/>
          <w:szCs w:val="2"/>
        </w:rPr>
      </w:pPr>
      <w:r>
        <w:rPr/>
        <w:t>графический материал большого объема и (или) формата, таблицы большого формата, схемы, методы расчетов и т.п., дополняющие и (или) иллю</w:t>
        <w:softHyphen/>
        <w:t>стрирующие информацию о результатах мероприятия, должны приводиться в отдельных приложениях.</w:t>
      </w:r>
    </w:p>
    <w:p>
      <w:pPr>
        <w:pStyle w:val="24"/>
        <w:shd w:val="clear" w:color="auto" w:fill="auto"/>
        <w:spacing w:before="0" w:after="236"/>
        <w:ind w:firstLine="760"/>
        <w:rPr>
          <w:sz w:val="2"/>
          <w:szCs w:val="2"/>
        </w:rPr>
      </w:pPr>
      <w:r>
        <w:rPr/>
        <w:t>Включение в заключение различного рода предположений и сведений, не подтвержденных документально, не допускается.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49" w:leader="none"/>
        </w:tabs>
        <w:spacing w:lineRule="exact" w:line="322" w:before="0" w:after="273"/>
        <w:ind w:firstLine="760"/>
        <w:rPr>
          <w:sz w:val="2"/>
          <w:szCs w:val="2"/>
        </w:rPr>
      </w:pPr>
      <w:r>
        <w:rPr/>
        <w:t>Заключение и рабочая документация, содержащие сведения, состав</w:t>
        <w:softHyphen/>
        <w:t>ляющие государственную тайну, оформляются и хранятся в соответствии тре</w:t>
        <w:softHyphen/>
        <w:t>бованиями законодательства Российской Федерации о государственной тайне.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94" w:leader="none"/>
        </w:tabs>
        <w:spacing w:lineRule="exact" w:line="280" w:before="0" w:after="54"/>
        <w:ind w:firstLine="760"/>
        <w:rPr>
          <w:sz w:val="2"/>
          <w:szCs w:val="2"/>
        </w:rPr>
      </w:pPr>
      <w:r>
        <w:rPr/>
        <w:t>Заключение подлежит согласованию и утверждению.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В рамках согласования проект заключения с визой руководителя меро</w:t>
        <w:softHyphen/>
        <w:t>приятия представляется заместителю председателя Контрольно-счетной палаты для согласования.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Заместитель председателя  в течение 2 рабочих дней со дня получения проекта заключения проводит согласование документа, по результатам которой возвращает проект Заключения руководителю мероприятия с отметкой «Согласовано» или «На доработку».</w:t>
      </w:r>
    </w:p>
    <w:p>
      <w:pPr>
        <w:pStyle w:val="24"/>
        <w:shd w:val="clear" w:color="auto" w:fill="auto"/>
        <w:spacing w:lineRule="exact" w:line="322" w:before="0" w:after="0"/>
        <w:ind w:firstLine="760"/>
        <w:rPr>
          <w:sz w:val="2"/>
          <w:szCs w:val="2"/>
        </w:rPr>
      </w:pPr>
      <w:r>
        <w:rPr/>
        <w:t>В случае возврата проекта заключения на доработку, руководитель мероприятия незамедлительно вносит в него необходимые изменения, а затем, повторно предоставляет проект заключения заместителю председателя Палаты на согласование. Повторное согласование проводится в срок не более 1 рабочего дня.</w:t>
      </w:r>
    </w:p>
    <w:p>
      <w:pPr>
        <w:pStyle w:val="24"/>
        <w:shd w:val="clear" w:color="auto" w:fill="auto"/>
        <w:spacing w:before="0" w:after="236"/>
        <w:ind w:firstLine="760"/>
        <w:rPr>
          <w:sz w:val="2"/>
          <w:szCs w:val="2"/>
        </w:rPr>
      </w:pPr>
      <w:r>
        <w:rPr/>
        <w:t>Согласованный проект заключения передается на утверждение председателю Палаты.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3" w:leader="none"/>
        </w:tabs>
        <w:spacing w:lineRule="exact" w:line="322" w:before="0" w:after="236"/>
        <w:ind w:firstLine="760"/>
        <w:rPr>
          <w:sz w:val="2"/>
          <w:szCs w:val="2"/>
        </w:rPr>
      </w:pPr>
      <w:r>
        <w:rPr/>
        <w:t>После завершения экспертно-аналитического мероприятия руководи</w:t>
        <w:softHyphen/>
        <w:t>тель мероприятия обеспечивает подготовку информации о его результатах, ко</w:t>
        <w:softHyphen/>
        <w:t xml:space="preserve">торую направляет в Совет и главе муниципального образования, органы прокуратуры и иные правоохранительные органы в порядке и в соответствии с требованиями, установленными стандартом внешнего муниципального финансового контроля Контрольно-счетной палаты СВМФК КСП МО У-Л-8 «Подготовка информационных сообщений о контрольных и экспертно-аналитических мероприятиях Контрольно-счетной палаты муниципального образования Усть-Лабинский район» 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3" w:leader="none"/>
        </w:tabs>
        <w:spacing w:lineRule="exact" w:line="322" w:before="0" w:after="236"/>
        <w:ind w:firstLine="760"/>
        <w:rPr>
          <w:sz w:val="2"/>
          <w:szCs w:val="2"/>
        </w:rPr>
      </w:pPr>
      <w:r>
        <w:rPr/>
        <w:t>Если по результатам мероприятия не выявлены нарушения и (или) недостатки информирование объектов контроля о проведенном мониторинге не осуществляется. В иных случаях формирование и направление информационных писем осуществляется в порядке и в соответствии с требованиями, установлен</w:t>
        <w:softHyphen/>
        <w:t>ными Регламентом, СВМФК КСП МО У-Л-8 и (или) иными локальными актами Контрольно-счетной палаты.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3" w:leader="none"/>
        </w:tabs>
        <w:spacing w:lineRule="exact" w:line="322" w:before="0" w:after="60"/>
        <w:ind w:firstLine="760"/>
        <w:rPr>
          <w:sz w:val="2"/>
          <w:szCs w:val="2"/>
        </w:rPr>
      </w:pPr>
      <w:r>
        <w:rPr/>
        <w:t>Сведения о результатах экспертно-аналитического мероприятия и принятых мерах отражаются в автоматизированной информационной системе, используемой в Палате для учета результатов контрольных и экспертно-аналитических мероприятий.</w:t>
      </w:r>
    </w:p>
    <w:p>
      <w:pPr>
        <w:pStyle w:val="24"/>
        <w:shd w:val="clear" w:color="auto" w:fill="auto"/>
        <w:tabs>
          <w:tab w:val="clear" w:pos="708"/>
          <w:tab w:val="left" w:pos="1253" w:leader="none"/>
        </w:tabs>
        <w:spacing w:lineRule="exact" w:line="322" w:before="0" w:after="60"/>
        <w:ind w:left="760" w:hanging="0"/>
        <w:rPr>
          <w:sz w:val="2"/>
          <w:szCs w:val="2"/>
        </w:rPr>
      </w:pPr>
      <w:r>
        <w:rPr/>
      </w:r>
    </w:p>
    <w:p>
      <w:pPr>
        <w:pStyle w:val="42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1087" w:leader="none"/>
        </w:tabs>
        <w:spacing w:lineRule="exact" w:line="322"/>
        <w:ind w:firstLine="760"/>
        <w:jc w:val="both"/>
        <w:rPr>
          <w:sz w:val="2"/>
          <w:szCs w:val="2"/>
        </w:rPr>
      </w:pPr>
      <w:bookmarkStart w:id="12" w:name="_Toc486402436"/>
      <w:bookmarkStart w:id="13" w:name="bookmark11"/>
      <w:r>
        <w:rPr/>
        <w:t>Реализация результатов экспертно-аналитического мероприятия</w:t>
      </w:r>
      <w:bookmarkEnd w:id="12"/>
      <w:bookmarkEnd w:id="13"/>
    </w:p>
    <w:p>
      <w:pPr>
        <w:pStyle w:val="24"/>
        <w:shd w:val="clear" w:color="auto" w:fill="auto"/>
        <w:tabs>
          <w:tab w:val="clear" w:pos="708"/>
          <w:tab w:val="left" w:pos="1253" w:leader="none"/>
        </w:tabs>
        <w:spacing w:lineRule="exact" w:line="322" w:before="0" w:after="0"/>
        <w:ind w:left="760" w:hanging="0"/>
        <w:rPr>
          <w:sz w:val="2"/>
          <w:szCs w:val="2"/>
        </w:rPr>
      </w:pPr>
      <w:r>
        <w:rPr/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3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Итоги экспертно-аналитического мероприятия могут быть использо</w:t>
        <w:softHyphen/>
        <w:t>ваны: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2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при планировании контрольных мероприятий;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1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для информирования Совета, администрации муниципального образования Усть-Лабинский район,</w:t>
      </w:r>
      <w:bookmarkStart w:id="14" w:name="_GoBack"/>
      <w:bookmarkEnd w:id="14"/>
      <w:r>
        <w:rPr/>
        <w:t xml:space="preserve"> органы прокуратуры и иные правоохранительные органы;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32" w:leader="none"/>
        </w:tabs>
        <w:spacing w:lineRule="exact" w:line="322" w:before="0" w:after="0"/>
        <w:ind w:firstLine="760"/>
        <w:rPr>
          <w:sz w:val="2"/>
          <w:szCs w:val="2"/>
        </w:rPr>
      </w:pPr>
      <w:r>
        <w:rPr/>
        <w:t>для информирования вышестоящих органов объектов контроля, а также руководителя объекта экспертно-аналитического мероприятия;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986" w:leader="none"/>
        </w:tabs>
        <w:spacing w:lineRule="exact" w:line="322" w:before="0" w:after="176"/>
        <w:ind w:firstLine="760"/>
        <w:rPr>
          <w:sz w:val="2"/>
          <w:szCs w:val="2"/>
        </w:rPr>
      </w:pPr>
      <w:r>
        <w:rPr/>
        <w:t>для принятия иных мер, предусмотренных законодательством.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1253" w:leader="none"/>
        </w:tabs>
        <w:spacing w:lineRule="exact" w:line="326" w:before="0" w:after="0"/>
        <w:ind w:firstLine="760"/>
        <w:rPr>
          <w:sz w:val="2"/>
          <w:szCs w:val="2"/>
        </w:rPr>
      </w:pPr>
      <w:r>
        <w:rPr/>
        <w:t>Анализ использования объектами экспертно-аналитического меро</w:t>
        <w:softHyphen/>
        <w:t xml:space="preserve">приятия выводов и предложений, отраженных в заключении, а также принятых мер по результатам рассмотрения информационных писем осуществляется в порядке и в соответствии с требованиями, установленными СВГФК КСП - 8. </w:t>
      </w:r>
    </w:p>
    <w:p>
      <w:pPr>
        <w:sectPr>
          <w:footnotePr>
            <w:numFmt w:val="decimal"/>
            <w:numRestart w:val="eachPage"/>
          </w:footnotePr>
          <w:type w:val="continuous"/>
          <w:pgSz w:w="11906" w:h="16838"/>
          <w:pgMar w:left="0" w:right="0" w:header="0" w:top="1206" w:footer="0" w:bottom="892" w:gutter="0"/>
          <w:formProt w:val="false"/>
          <w:textDirection w:val="lrTb"/>
          <w:docGrid w:type="default" w:linePitch="360" w:charSpace="0"/>
        </w:sectPr>
      </w:pPr>
    </w:p>
    <w:p>
      <w:pPr>
        <w:pStyle w:val="24"/>
        <w:numPr>
          <w:ilvl w:val="0"/>
          <w:numId w:val="0"/>
        </w:numPr>
        <w:shd w:val="clear" w:color="auto" w:fill="auto"/>
        <w:spacing w:lineRule="exact" w:line="322" w:before="0" w:after="0"/>
        <w:ind w:left="9639" w:hanging="0"/>
        <w:outlineLvl w:val="0"/>
        <w:rPr>
          <w:sz w:val="2"/>
          <w:szCs w:val="2"/>
        </w:rPr>
      </w:pPr>
      <w:r>
        <w:rPr/>
        <w:t>Приложение № 1 к Стандарту внешнего муниципального финансового контроля Контрольно-счетной палаты муниципального образования Усть-Лабинский район (СВМФК КСП МО У-Л -6) «Общие правила проведения экспертно-аналитического мероприятия»</w:t>
      </w:r>
    </w:p>
    <w:p>
      <w:pPr>
        <w:pStyle w:val="24"/>
        <w:numPr>
          <w:ilvl w:val="0"/>
          <w:numId w:val="0"/>
        </w:numPr>
        <w:shd w:val="clear" w:color="auto" w:fill="auto"/>
        <w:spacing w:lineRule="exact" w:line="322" w:before="0" w:after="0"/>
        <w:jc w:val="center"/>
        <w:outlineLvl w:val="0"/>
        <w:rPr>
          <w:sz w:val="2"/>
          <w:szCs w:val="2"/>
        </w:rPr>
      </w:pPr>
      <w:r>
        <w:rPr/>
      </w:r>
    </w:p>
    <w:p>
      <w:pPr>
        <w:pStyle w:val="24"/>
        <w:numPr>
          <w:ilvl w:val="0"/>
          <w:numId w:val="0"/>
        </w:numPr>
        <w:shd w:val="clear" w:color="auto" w:fill="auto"/>
        <w:spacing w:lineRule="exact" w:line="322" w:before="0" w:after="0"/>
        <w:jc w:val="center"/>
        <w:outlineLvl w:val="0"/>
        <w:rPr>
          <w:sz w:val="2"/>
          <w:szCs w:val="2"/>
        </w:rPr>
      </w:pPr>
      <w:r>
        <w:rPr/>
        <w:t>Рабочий план-график проведения экспертно-аналитического мероприятия</w:t>
      </w:r>
    </w:p>
    <w:p>
      <w:pPr>
        <w:pStyle w:val="24"/>
        <w:shd w:val="clear" w:color="auto" w:fill="auto"/>
        <w:spacing w:lineRule="exact" w:line="322" w:before="0" w:after="0"/>
        <w:ind w:left="2127" w:firstLine="7673"/>
        <w:rPr>
          <w:sz w:val="2"/>
          <w:szCs w:val="2"/>
        </w:rPr>
      </w:pPr>
      <w:r>
        <w:rPr/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32"/>
        <w:pBdr/>
        <w:shd w:val="clear" w:color="auto" w:fill="auto"/>
        <w:spacing w:lineRule="exact" w:line="180"/>
        <w:jc w:val="center"/>
        <w:rPr>
          <w:sz w:val="2"/>
          <w:szCs w:val="2"/>
        </w:rPr>
        <w:framePr w:w="15173" w:h="5367" w:x="8" w:y="1" w:wrap="none" w:vAnchor="text" w:hAnchor="text" w:hRule="exact"/>
      </w:pPr>
      <w:r>
        <w:rPr/>
        <w:t>/название экспертно-аналитического мероприятия/</w:t>
      </w:r>
    </w:p>
    <w:p>
      <w:pPr>
        <w:pStyle w:val="Style32"/>
        <w:pBdr/>
        <w:shd w:val="clear" w:color="auto" w:fill="auto"/>
        <w:spacing w:lineRule="exact" w:line="180"/>
        <w:jc w:val="center"/>
        <w:rPr>
          <w:sz w:val="2"/>
          <w:szCs w:val="2"/>
        </w:rPr>
        <w:framePr w:w="15173" w:h="5367" w:x="8" w:y="1" w:wrap="none" w:vAnchor="text" w:hAnchor="text" w:hRule="exact"/>
      </w:pPr>
      <w:r>
        <w:rPr/>
      </w:r>
    </w:p>
    <w:tbl>
      <w:tblPr>
        <w:tblW w:w="1517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412"/>
        <w:gridCol w:w="3687"/>
        <w:gridCol w:w="1972"/>
        <w:gridCol w:w="1839"/>
        <w:gridCol w:w="2410"/>
        <w:gridCol w:w="1852"/>
      </w:tblGrid>
      <w:tr>
        <w:trPr>
          <w:trHeight w:val="346" w:hRule="exact"/>
        </w:trPr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Наименование вопроса мероприятия (наименование раздела итогового документа)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Содержание аналитической работы (перечень аналитических процедур)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Примечание</w:t>
            </w:r>
          </w:p>
        </w:tc>
      </w:tr>
      <w:tr>
        <w:trPr>
          <w:trHeight w:val="1301" w:hRule="exact"/>
        </w:trPr>
        <w:tc>
          <w:tcPr>
            <w:tcW w:w="3412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/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/>
            </w:r>
          </w:p>
        </w:tc>
        <w:tc>
          <w:tcPr>
            <w:tcW w:w="1972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начала</w:t>
            </w:r>
          </w:p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окончания</w:t>
            </w:r>
          </w:p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работы</w:t>
            </w:r>
          </w:p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(предоставления</w:t>
            </w:r>
          </w:p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материала)</w:t>
            </w:r>
          </w:p>
        </w:tc>
        <w:tc>
          <w:tcPr>
            <w:tcW w:w="18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/>
            </w:r>
          </w:p>
        </w:tc>
      </w:tr>
      <w:tr>
        <w:trPr>
          <w:trHeight w:val="416" w:hRule="exact"/>
        </w:trPr>
        <w:tc>
          <w:tcPr>
            <w:tcW w:w="151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1 этап</w:t>
            </w:r>
          </w:p>
        </w:tc>
      </w:tr>
      <w:tr>
        <w:trPr>
          <w:trHeight w:val="336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8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50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...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38" w:hRule="exact"/>
        </w:trPr>
        <w:tc>
          <w:tcPr>
            <w:tcW w:w="151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2 этап</w:t>
            </w:r>
          </w:p>
        </w:tc>
      </w:tr>
      <w:tr>
        <w:trPr>
          <w:trHeight w:val="326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26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...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60" w:hRule="exact"/>
        </w:trPr>
        <w:tc>
          <w:tcPr>
            <w:tcW w:w="151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3 этап</w:t>
            </w:r>
          </w:p>
        </w:tc>
      </w:tr>
      <w:tr>
        <w:trPr>
          <w:trHeight w:val="346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2"/>
                <w:szCs w:val="2"/>
              </w:rPr>
              <w:framePr w:w="15173" w:h="5367" w:x="8" w:y="1" w:wrap="none" w:vAnchor="text" w:hAnchor="text" w:hRule="exact"/>
            </w:pPr>
            <w:r>
              <w:rPr>
                <w:rStyle w:val="21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2"/>
              <w:framePr w:w="15173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5173" w:h="5367" w:x="8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pBdr/>
        <w:rPr>
          <w:sz w:val="2"/>
          <w:szCs w:val="2"/>
        </w:rPr>
        <w:framePr w:w="15173" w:h="5367" w:x="8" w:y="1" w:wrap="none" w:vAnchor="text" w:hAnchor="text" w:hRule="exact"/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8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413"/>
        <w:gridCol w:w="3691"/>
        <w:gridCol w:w="1972"/>
        <w:gridCol w:w="1854"/>
        <w:gridCol w:w="2405"/>
        <w:gridCol w:w="1847"/>
      </w:tblGrid>
      <w:tr>
        <w:trPr>
          <w:trHeight w:val="346" w:hRule="exact"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Наименование вопроса мероприятия (наименование раздела итогового документа)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Содержание аналитической работы (перечень аналитических процедур)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Примечание</w:t>
            </w:r>
          </w:p>
        </w:tc>
      </w:tr>
      <w:tr>
        <w:trPr>
          <w:trHeight w:val="1310" w:hRule="exact"/>
        </w:trPr>
        <w:tc>
          <w:tcPr>
            <w:tcW w:w="341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/>
            </w:r>
          </w:p>
        </w:tc>
        <w:tc>
          <w:tcPr>
            <w:tcW w:w="3691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/>
            </w:r>
          </w:p>
        </w:tc>
        <w:tc>
          <w:tcPr>
            <w:tcW w:w="1972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начала</w:t>
            </w:r>
          </w:p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работы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окончания</w:t>
            </w:r>
          </w:p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работы</w:t>
            </w:r>
          </w:p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(предоставления</w:t>
            </w:r>
          </w:p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материала)</w:t>
            </w:r>
          </w:p>
        </w:tc>
        <w:tc>
          <w:tcPr>
            <w:tcW w:w="18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1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55" w:hRule="exact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2"/>
                <w:szCs w:val="2"/>
              </w:rPr>
              <w:framePr w:w="15182" w:h="2547" w:x="3" w:y="1" w:wrap="none" w:vAnchor="text" w:hAnchor="text" w:hRule="exact"/>
            </w:pPr>
            <w:r>
              <w:rPr>
                <w:rStyle w:val="29pt"/>
              </w:rPr>
              <w:t>...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518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5182" w:h="2547" w:x="3" w:y="1" w:wrap="none" w:vAnchor="text" w:hAnchor="text" w:hRule="exact"/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  <w:framePr w:w="15182" w:h="2547" w:x="3" w:y="1" w:wrap="none" w:vAnchor="text" w:hAnchor="text" w:hRule="exact"/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even" r:id="rId6"/>
          <w:headerReference w:type="default" r:id="rId7"/>
          <w:footnotePr>
            <w:numFmt w:val="decimal"/>
            <w:numRestart w:val="eachPage"/>
          </w:footnotePr>
          <w:type w:val="nextPage"/>
          <w:pgSz w:orient="landscape" w:w="16838" w:h="11906"/>
          <w:pgMar w:left="1202" w:right="447" w:header="0" w:top="1134" w:footer="0" w:bottom="64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 w:before="17" w:after="17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footnotePr>
            <w:numFmt w:val="decimal"/>
            <w:numRestart w:val="eachPage"/>
          </w:footnotePr>
          <w:type w:val="continuous"/>
          <w:pgSz w:orient="landscape" w:w="16838" w:h="11906"/>
          <w:pgMar w:left="1202" w:right="447" w:header="0" w:top="1134" w:footer="0" w:bottom="64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60"/>
        <w:rPr>
          <w:sz w:val="2"/>
          <w:szCs w:val="2"/>
        </w:rPr>
      </w:pPr>
      <w:r>
        <w:rPr/>
      </w:r>
      <w:r>
        <mc:AlternateContent>
          <mc:Choice Requires="wps">
            <w:drawing>
              <wp:anchor behindDoc="0" distT="0" distB="0" distL="63500" distR="63500" simplePos="0" locked="0" layoutInCell="1" allowOverlap="1" relativeHeight="8">
                <wp:simplePos x="0" y="0"/>
                <wp:positionH relativeFrom="column">
                  <wp:posOffset>3175</wp:posOffset>
                </wp:positionH>
                <wp:positionV relativeFrom="paragraph">
                  <wp:posOffset>1270</wp:posOffset>
                </wp:positionV>
                <wp:extent cx="2099945" cy="61277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612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4"/>
                              <w:shd w:val="clear" w:color="auto" w:fill="auto"/>
                              <w:spacing w:lineRule="exact" w:line="280" w:before="0" w:after="364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Руководитель мероприятия</w:t>
                            </w:r>
                          </w:p>
                          <w:p>
                            <w:pPr>
                              <w:pStyle w:val="7"/>
                              <w:shd w:val="clear" w:color="auto" w:fill="auto"/>
                              <w:spacing w:lineRule="exact" w:line="240" w:before="0" w:after="0"/>
                              <w:ind w:right="320" w:hanging="0"/>
                              <w:rPr/>
                            </w:pPr>
                            <w:r>
                              <w:rPr/>
                              <w:t>201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5.35pt;height:48.25pt;mso-wrap-distance-left:5pt;mso-wrap-distance-right:5pt;mso-wrap-distance-top:0pt;mso-wrap-distance-bottom:0pt;margin-top:0.1pt;mso-position-vertical-relative:text;margin-left:0.25pt;mso-position-horizontal-relative:text">
                <v:textbox inset="0in,0in,0in,0in">
                  <w:txbxContent>
                    <w:p>
                      <w:pPr>
                        <w:pStyle w:val="24"/>
                        <w:shd w:val="clear" w:color="auto" w:fill="auto"/>
                        <w:spacing w:lineRule="exact" w:line="280" w:before="0" w:after="364"/>
                        <w:jc w:val="left"/>
                        <w:rPr/>
                      </w:pPr>
                      <w:r>
                        <w:rPr>
                          <w:rStyle w:val="2Exact1"/>
                        </w:rPr>
                        <w:t>Руководитель мероприятия</w:t>
                      </w:r>
                    </w:p>
                    <w:p>
                      <w:pPr>
                        <w:pStyle w:val="7"/>
                        <w:shd w:val="clear" w:color="auto" w:fill="auto"/>
                        <w:spacing w:lineRule="exact" w:line="240" w:before="0" w:after="0"/>
                        <w:ind w:right="320" w:hanging="0"/>
                        <w:rPr/>
                      </w:pPr>
                      <w:r>
                        <w:rPr/>
                        <w:t>201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1" allowOverlap="1" relativeHeight="9">
                <wp:simplePos x="0" y="0"/>
                <wp:positionH relativeFrom="column">
                  <wp:posOffset>2606040</wp:posOffset>
                </wp:positionH>
                <wp:positionV relativeFrom="paragraph">
                  <wp:posOffset>179705</wp:posOffset>
                </wp:positionV>
                <wp:extent cx="554990" cy="15113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511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81"/>
                              <w:shd w:val="clear" w:color="auto" w:fill="auto"/>
                              <w:spacing w:lineRule="exact" w:line="180"/>
                              <w:rPr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/подпись/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3.7pt;height:11.9pt;mso-wrap-distance-left:5pt;mso-wrap-distance-right:5pt;mso-wrap-distance-top:0pt;mso-wrap-distance-bottom:0pt;margin-top:14.15pt;mso-position-vertical-relative:text;margin-left:205.2pt;mso-position-horizontal-relative:text">
                <v:textbox inset="0in,0in,0in,0in">
                  <w:txbxContent>
                    <w:p>
                      <w:pPr>
                        <w:pStyle w:val="81"/>
                        <w:shd w:val="clear" w:color="auto" w:fill="auto"/>
                        <w:spacing w:lineRule="exact" w:line="180"/>
                        <w:rPr/>
                      </w:pPr>
                      <w:r>
                        <w:rPr>
                          <w:rStyle w:val="8Exact"/>
                          <w:b/>
                          <w:bCs/>
                        </w:rPr>
                        <w:t>/подпись/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1" allowOverlap="1" relativeHeight="10">
                <wp:simplePos x="0" y="0"/>
                <wp:positionH relativeFrom="column">
                  <wp:posOffset>4587240</wp:posOffset>
                </wp:positionH>
                <wp:positionV relativeFrom="paragraph">
                  <wp:posOffset>179705</wp:posOffset>
                </wp:positionV>
                <wp:extent cx="484505" cy="15113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511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81"/>
                              <w:shd w:val="clear" w:color="auto" w:fill="auto"/>
                              <w:spacing w:lineRule="exact" w:line="180"/>
                              <w:rPr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/Ф.И.О./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8.15pt;height:11.9pt;mso-wrap-distance-left:5pt;mso-wrap-distance-right:5pt;mso-wrap-distance-top:0pt;mso-wrap-distance-bottom:0pt;margin-top:14.15pt;mso-position-vertical-relative:text;margin-left:361.2pt;mso-position-horizontal-relative:text">
                <v:textbox inset="0in,0in,0in,0in">
                  <w:txbxContent>
                    <w:p>
                      <w:pPr>
                        <w:pStyle w:val="81"/>
                        <w:shd w:val="clear" w:color="auto" w:fill="auto"/>
                        <w:spacing w:lineRule="exact" w:line="180"/>
                        <w:rPr/>
                      </w:pPr>
                      <w:r>
                        <w:rPr>
                          <w:rStyle w:val="8Exact"/>
                          <w:b/>
                          <w:bCs/>
                        </w:rPr>
                        <w:t>/Ф.И.О./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549"/>
        <w:rPr>
          <w:sz w:val="2"/>
          <w:szCs w:val="2"/>
        </w:rPr>
      </w:pPr>
      <w:r>
        <w:rPr/>
      </w:r>
    </w:p>
    <w:p>
      <w:pPr>
        <w:sectPr>
          <w:footnotePr>
            <w:numFmt w:val="decimal"/>
            <w:numRestart w:val="eachPage"/>
          </w:footnotePr>
          <w:type w:val="continuous"/>
          <w:pgSz w:orient="landscape" w:w="16838" w:h="11906"/>
          <w:pgMar w:left="1202" w:right="447" w:header="0" w:top="1134" w:footer="0" w:bottom="64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 w:before="76" w:after="76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footnotePr>
            <w:numFmt w:val="decimal"/>
            <w:numRestart w:val="eachPage"/>
          </w:footnotePr>
          <w:type w:val="continuous"/>
          <w:pgSz w:orient="landscape" w:w="16838" w:h="11906"/>
          <w:pgMar w:left="1202" w:right="447" w:header="0" w:top="1134" w:footer="0" w:bottom="648" w:gutter="0"/>
          <w:formProt w:val="false"/>
          <w:textDirection w:val="lrTb"/>
          <w:docGrid w:type="default" w:linePitch="360" w:charSpace="0"/>
        </w:sectPr>
      </w:pPr>
    </w:p>
    <w:p>
      <w:pPr>
        <w:pStyle w:val="24"/>
        <w:shd w:val="clear" w:color="auto" w:fill="auto"/>
        <w:spacing w:lineRule="exact" w:line="280" w:before="0" w:after="439"/>
        <w:rPr>
          <w:sz w:val="2"/>
          <w:szCs w:val="2"/>
        </w:rPr>
      </w:pPr>
      <w:r>
        <w:rPr/>
        <w:t>С планом-графиком (структурой итогового документа) ознакомлены:</w:t>
      </w:r>
    </w:p>
    <w:p>
      <w:pPr>
        <w:pStyle w:val="91"/>
        <w:shd w:val="clear" w:color="auto" w:fill="auto"/>
        <w:tabs>
          <w:tab w:val="clear" w:pos="708"/>
          <w:tab w:val="left" w:pos="1550" w:leader="underscore"/>
          <w:tab w:val="left" w:pos="1858" w:leader="underscore"/>
          <w:tab w:val="left" w:pos="3096" w:leader="underscore"/>
          <w:tab w:val="left" w:pos="3826" w:leader="underscore"/>
          <w:tab w:val="left" w:pos="6643" w:leader="underscore"/>
        </w:tabs>
        <w:spacing w:before="0" w:after="0"/>
        <w:rPr>
          <w:sz w:val="2"/>
          <w:szCs w:val="2"/>
        </w:rPr>
      </w:pPr>
      <w:r>
        <w:rPr/>
        <w:tab/>
        <w:tab/>
        <w:tab/>
        <w:t xml:space="preserve"> </w:t>
        <w:tab/>
        <w:tab/>
      </w:r>
      <w:r>
        <w:rPr>
          <w:rStyle w:val="9MicrosoftSansSerif9pt"/>
        </w:rPr>
        <w:t>201</w:t>
      </w:r>
    </w:p>
    <w:p>
      <w:pPr>
        <w:pStyle w:val="81"/>
        <w:shd w:val="clear" w:color="auto" w:fill="auto"/>
        <w:tabs>
          <w:tab w:val="clear" w:pos="708"/>
          <w:tab w:val="left" w:pos="4032" w:leader="none"/>
        </w:tabs>
        <w:spacing w:lineRule="exact" w:line="230"/>
        <w:jc w:val="both"/>
        <w:rPr>
          <w:sz w:val="2"/>
          <w:szCs w:val="2"/>
        </w:rPr>
      </w:pPr>
      <w:r>
        <w:rPr/>
        <w:t>/фамилия, инициалы ответственного</w:t>
        <w:tab/>
        <w:t>подпись</w:t>
      </w:r>
    </w:p>
    <w:p>
      <w:pPr>
        <w:pStyle w:val="81"/>
        <w:shd w:val="clear" w:color="auto" w:fill="auto"/>
        <w:spacing w:lineRule="exact" w:line="230" w:before="0" w:after="700"/>
        <w:jc w:val="both"/>
        <w:rPr>
          <w:sz w:val="2"/>
          <w:szCs w:val="2"/>
        </w:rPr>
      </w:pPr>
      <w:r>
        <w:rPr/>
        <w:t>исполнителя (исполнителя)</w:t>
      </w:r>
    </w:p>
    <w:p>
      <w:pPr>
        <w:pStyle w:val="81"/>
        <w:shd w:val="clear" w:color="auto" w:fill="auto"/>
        <w:spacing w:lineRule="exact" w:line="180"/>
        <w:jc w:val="both"/>
        <w:rPr>
          <w:sz w:val="2"/>
          <w:szCs w:val="2"/>
        </w:rPr>
      </w:pPr>
      <w:r>
        <w:rPr/>
        <w:t>ф</w:t>
      </w:r>
      <w:r>
        <w:rPr/>
        <w:t>амилия, инициалы исполнителя</w:t>
      </w:r>
      <w:r>
        <mc:AlternateContent>
          <mc:Choice Requires="wps">
            <w:drawing>
              <wp:anchor behindDoc="1" distT="0" distB="0" distL="536575" distR="63500" simplePos="0" locked="0" layoutInCell="1" allowOverlap="1" relativeHeight="3">
                <wp:simplePos x="0" y="0"/>
                <wp:positionH relativeFrom="column">
                  <wp:posOffset>2350135</wp:posOffset>
                </wp:positionH>
                <wp:positionV relativeFrom="paragraph">
                  <wp:posOffset>-24130</wp:posOffset>
                </wp:positionV>
                <wp:extent cx="472440" cy="151130"/>
                <wp:effectExtent l="0" t="0" r="0" b="0"/>
                <wp:wrapSquare wrapText="largest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511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81"/>
                              <w:shd w:val="clear" w:color="auto" w:fill="auto"/>
                              <w:spacing w:lineRule="exact" w:line="180"/>
                              <w:rPr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7.2pt;height:11.9pt;mso-wrap-distance-left:42.25pt;mso-wrap-distance-right:5pt;mso-wrap-distance-top:0pt;mso-wrap-distance-bottom:0pt;margin-top:-1.9pt;mso-position-vertical-relative:text;margin-left:185.05pt;mso-position-horizontal-relative:text">
                <v:textbox inset="0in,0in,0in,0in">
                  <w:txbxContent>
                    <w:p>
                      <w:pPr>
                        <w:pStyle w:val="81"/>
                        <w:shd w:val="clear" w:color="auto" w:fill="auto"/>
                        <w:spacing w:lineRule="exact" w:line="180"/>
                        <w:rPr/>
                      </w:pPr>
                      <w:r>
                        <w:rPr>
                          <w:rStyle w:val="8Exact"/>
                          <w:b/>
                          <w:bCs/>
                        </w:rPr>
                        <w:t>подпись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sectPr>
          <w:footnotePr>
            <w:numFmt w:val="decimal"/>
            <w:numRestart w:val="eachPage"/>
          </w:footnotePr>
          <w:type w:val="continuous"/>
          <w:pgSz w:orient="landscape" w:w="16838" w:h="11906"/>
          <w:pgMar w:left="1202" w:right="447" w:header="0" w:top="1134" w:footer="0" w:bottom="648" w:gutter="0"/>
          <w:formProt w:val="false"/>
          <w:textDirection w:val="lrTb"/>
          <w:docGrid w:type="default" w:linePitch="360" w:charSpace="0"/>
        </w:sectPr>
      </w:pPr>
    </w:p>
    <w:p>
      <w:pPr>
        <w:pStyle w:val="24"/>
        <w:shd w:val="clear" w:color="auto" w:fill="auto"/>
        <w:tabs>
          <w:tab w:val="clear" w:pos="708"/>
          <w:tab w:val="left" w:pos="6315" w:leader="none"/>
          <w:tab w:val="right" w:pos="9618" w:leader="none"/>
        </w:tabs>
        <w:spacing w:before="0" w:after="0"/>
        <w:ind w:left="4962" w:hanging="0"/>
        <w:rPr>
          <w:sz w:val="2"/>
          <w:szCs w:val="2"/>
        </w:rPr>
      </w:pPr>
      <w:r>
        <w:rPr/>
        <w:t>Приложение № 2 к Стандарту внеш</w:t>
        <w:softHyphen/>
        <w:t>него муниципального финансового контроля Контрольно-счетной палаты муниципального образования Усть-Лабинский район (СВМФК КСП МО У-Л -6) «Общие правила проведения экспертно-аналитического мероприятия»</w:t>
      </w:r>
    </w:p>
    <w:p>
      <w:pPr>
        <w:pStyle w:val="Normal"/>
        <w:jc w:val="center"/>
        <w:rPr>
          <w:b/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2994660</wp:posOffset>
            </wp:positionH>
            <wp:positionV relativeFrom="paragraph">
              <wp:posOffset>391160</wp:posOffset>
            </wp:positionV>
            <wp:extent cx="542925" cy="655955"/>
            <wp:effectExtent l="0" t="0" r="0" b="0"/>
            <wp:wrapNone/>
            <wp:docPr id="9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jc w:val="center"/>
        <w:rPr>
          <w:sz w:val="2"/>
          <w:szCs w:val="2"/>
        </w:rPr>
        <w:framePr w:w="23" w:h="782" w:x="4833" w:y="1" w:wrap="none" w:vAnchor="text" w:hAnchor="text" w:hRule="exact"/>
      </w:pPr>
      <w:r>
        <w:rPr>
          <w:sz w:val="2"/>
          <w:szCs w:val="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КОНТРОЛЬНО-СЧЕТНАЯ ПАЛАТА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FFFFFF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МУНИЦИПАЛЬНОГО ОБРАЗОВАНИЯ </w:t>
      </w:r>
      <w:r>
        <w:rPr>
          <w:rFonts w:cs="Times New Roman" w:ascii="Times New Roman" w:hAnsi="Times New Roman"/>
          <w:b/>
          <w:sz w:val="22"/>
          <w:szCs w:val="22"/>
        </w:rPr>
        <w:t>УСТЬ-ЛАБИНСКИЙ РАЙОН</w:t>
      </w:r>
    </w:p>
    <w:p>
      <w:pPr>
        <w:pStyle w:val="103"/>
        <w:shd w:val="clear" w:color="auto" w:fill="auto"/>
        <w:spacing w:lineRule="exact" w:line="240"/>
        <w:ind w:left="280" w:hanging="0"/>
        <w:rPr>
          <w:sz w:val="2"/>
          <w:szCs w:val="2"/>
        </w:rPr>
      </w:pPr>
      <w:r>
        <w:rPr/>
      </w:r>
      <w:r>
        <mc:AlternateContent>
          <mc:Choice Requires="wps">
            <w:drawing>
              <wp:anchor behindDoc="1" distT="0" distB="0" distL="63500" distR="327660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311785</wp:posOffset>
                </wp:positionV>
                <wp:extent cx="2871470" cy="113347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11334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4"/>
                              <w:shd w:val="clear" w:color="auto" w:fill="auto"/>
                              <w:tabs>
                                <w:tab w:val="clear" w:pos="708"/>
                                <w:tab w:val="left" w:pos="1000" w:leader="underscore"/>
                                <w:tab w:val="left" w:pos="3597" w:leader="underscore"/>
                                <w:tab w:val="left" w:pos="4226" w:leader="underscore"/>
                              </w:tabs>
                              <w:spacing w:lineRule="exact" w:line="280" w:before="0" w:after="64"/>
                              <w:ind w:left="160" w:hanging="0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«</w:t>
                              <w:tab/>
                              <w:t>»</w:t>
                              <w:tab/>
                              <w:t>20</w:t>
                              <w:tab/>
                              <w:t>г.</w:t>
                            </w:r>
                          </w:p>
                          <w:p>
                            <w:pPr>
                              <w:pStyle w:val="11"/>
                              <w:shd w:val="clear" w:color="auto" w:fill="auto"/>
                              <w:tabs>
                                <w:tab w:val="clear" w:pos="708"/>
                                <w:tab w:val="left" w:pos="4288" w:leader="underscore"/>
                              </w:tabs>
                              <w:spacing w:lineRule="exact" w:line="240" w:before="0" w:after="367"/>
                              <w:ind w:left="160" w:hanging="0"/>
                              <w:rPr/>
                            </w:pPr>
                            <w:r>
                              <w:rPr>
                                <w:rStyle w:val="1112ptExact"/>
                              </w:rPr>
                              <w:t>№</w:t>
                            </w: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24"/>
                              <w:shd w:val="clear" w:color="auto" w:fill="auto"/>
                              <w:spacing w:lineRule="exact" w:line="322" w:before="0" w:after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О проведении экспертно</w:t>
                              <w:softHyphen/>
                              <w:t>аналитического мероприятия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26.1pt;height:89.25pt;mso-wrap-distance-left:5pt;mso-wrap-distance-right:258pt;mso-wrap-distance-top:0pt;mso-wrap-distance-bottom:0pt;margin-top:24.55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24"/>
                        <w:shd w:val="clear" w:color="auto" w:fill="auto"/>
                        <w:tabs>
                          <w:tab w:val="clear" w:pos="708"/>
                          <w:tab w:val="left" w:pos="1000" w:leader="underscore"/>
                          <w:tab w:val="left" w:pos="3597" w:leader="underscore"/>
                          <w:tab w:val="left" w:pos="4226" w:leader="underscore"/>
                        </w:tabs>
                        <w:spacing w:lineRule="exact" w:line="280" w:before="0" w:after="64"/>
                        <w:ind w:left="160" w:hanging="0"/>
                        <w:rPr/>
                      </w:pPr>
                      <w:r>
                        <w:rPr>
                          <w:rStyle w:val="2Exact1"/>
                        </w:rPr>
                        <w:t>«</w:t>
                        <w:tab/>
                        <w:t>»</w:t>
                        <w:tab/>
                        <w:t>20</w:t>
                        <w:tab/>
                        <w:t>г.</w:t>
                      </w:r>
                    </w:p>
                    <w:p>
                      <w:pPr>
                        <w:pStyle w:val="11"/>
                        <w:shd w:val="clear" w:color="auto" w:fill="auto"/>
                        <w:tabs>
                          <w:tab w:val="clear" w:pos="708"/>
                          <w:tab w:val="left" w:pos="4288" w:leader="underscore"/>
                        </w:tabs>
                        <w:spacing w:lineRule="exact" w:line="240" w:before="0" w:after="367"/>
                        <w:ind w:left="160" w:hanging="0"/>
                        <w:rPr/>
                      </w:pPr>
                      <w:r>
                        <w:rPr>
                          <w:rStyle w:val="1112ptExact"/>
                        </w:rPr>
                        <w:t>№</w:t>
                      </w:r>
                      <w:r>
                        <w:rPr/>
                        <w:tab/>
                      </w:r>
                    </w:p>
                    <w:p>
                      <w:pPr>
                        <w:pStyle w:val="24"/>
                        <w:shd w:val="clear" w:color="auto" w:fill="auto"/>
                        <w:spacing w:lineRule="exact" w:line="322" w:before="0" w:after="0"/>
                        <w:jc w:val="left"/>
                        <w:rPr/>
                      </w:pPr>
                      <w:r>
                        <w:rPr>
                          <w:rStyle w:val="2Exact1"/>
                        </w:rPr>
                        <w:t>О проведении экспертно</w:t>
                        <w:softHyphen/>
                        <w:t>аналитического мероприятия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431800" distL="3264535" distR="63500" simplePos="0" locked="0" layoutInCell="1" allowOverlap="1" relativeHeight="5">
                <wp:simplePos x="0" y="0"/>
                <wp:positionH relativeFrom="column">
                  <wp:posOffset>3264535</wp:posOffset>
                </wp:positionH>
                <wp:positionV relativeFrom="paragraph">
                  <wp:posOffset>263525</wp:posOffset>
                </wp:positionV>
                <wp:extent cx="2868295" cy="74358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7435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4"/>
                              <w:shd w:val="clear" w:color="auto" w:fill="auto"/>
                              <w:spacing w:lineRule="exact" w:line="370" w:before="0" w:after="0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Должность руководителя объекта контроля</w:t>
                            </w:r>
                          </w:p>
                          <w:p>
                            <w:pPr>
                              <w:pStyle w:val="24"/>
                              <w:shd w:val="clear" w:color="auto" w:fill="auto"/>
                              <w:spacing w:lineRule="exact" w:line="370" w:before="0" w:after="0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инициалы и фамилия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25.85pt;height:58.55pt;mso-wrap-distance-left:257.05pt;mso-wrap-distance-right:5pt;mso-wrap-distance-top:0pt;mso-wrap-distance-bottom:34pt;margin-top:20.75pt;mso-position-vertical-relative:text;margin-left:257.05pt;mso-position-horizontal-relative:text">
                <v:textbox inset="0in,0in,0in,0in">
                  <w:txbxContent>
                    <w:p>
                      <w:pPr>
                        <w:pStyle w:val="24"/>
                        <w:shd w:val="clear" w:color="auto" w:fill="auto"/>
                        <w:spacing w:lineRule="exact" w:line="370" w:before="0" w:after="0"/>
                        <w:rPr/>
                      </w:pPr>
                      <w:r>
                        <w:rPr>
                          <w:rStyle w:val="2Exact1"/>
                        </w:rPr>
                        <w:t>Должность руководителя объекта контроля</w:t>
                      </w:r>
                    </w:p>
                    <w:p>
                      <w:pPr>
                        <w:pStyle w:val="24"/>
                        <w:shd w:val="clear" w:color="auto" w:fill="auto"/>
                        <w:spacing w:lineRule="exact" w:line="370" w:before="0" w:after="0"/>
                        <w:rPr/>
                      </w:pPr>
                      <w:r>
                        <w:rPr>
                          <w:rStyle w:val="2Exact1"/>
                        </w:rPr>
                        <w:t>инициалы и фамилия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4"/>
        <w:shd w:val="clear" w:color="auto" w:fill="auto"/>
        <w:tabs>
          <w:tab w:val="clear" w:pos="708"/>
          <w:tab w:val="left" w:pos="6601" w:leader="underscore"/>
        </w:tabs>
        <w:spacing w:lineRule="exact" w:line="280" w:before="0" w:after="0"/>
        <w:ind w:left="3020" w:hanging="0"/>
        <w:rPr>
          <w:sz w:val="2"/>
          <w:szCs w:val="2"/>
        </w:rPr>
      </w:pPr>
      <w:r>
        <w:rPr/>
      </w:r>
    </w:p>
    <w:p>
      <w:pPr>
        <w:pStyle w:val="24"/>
        <w:shd w:val="clear" w:color="auto" w:fill="auto"/>
        <w:tabs>
          <w:tab w:val="clear" w:pos="708"/>
          <w:tab w:val="left" w:pos="6601" w:leader="underscore"/>
        </w:tabs>
        <w:spacing w:lineRule="exact" w:line="280" w:before="0" w:after="0"/>
        <w:ind w:left="3020" w:hanging="0"/>
        <w:rPr>
          <w:sz w:val="2"/>
          <w:szCs w:val="2"/>
        </w:rPr>
      </w:pPr>
      <w:r>
        <w:rPr/>
        <w:t>Уважаемый</w:t>
        <w:tab/>
        <w:t>!</w:t>
      </w:r>
    </w:p>
    <w:p>
      <w:pPr>
        <w:pStyle w:val="121"/>
        <w:shd w:val="clear" w:color="auto" w:fill="auto"/>
        <w:spacing w:lineRule="exact" w:line="160" w:before="0" w:after="93"/>
        <w:ind w:left="5020" w:hanging="0"/>
        <w:rPr>
          <w:sz w:val="2"/>
          <w:szCs w:val="2"/>
        </w:rPr>
      </w:pPr>
      <w:r>
        <w:rPr/>
        <w:t>имя, отчество</w:t>
      </w:r>
    </w:p>
    <w:p>
      <w:pPr>
        <w:pStyle w:val="24"/>
        <w:shd w:val="clear" w:color="auto" w:fill="auto"/>
        <w:tabs>
          <w:tab w:val="clear" w:pos="708"/>
          <w:tab w:val="left" w:pos="9029" w:leader="underscore"/>
        </w:tabs>
        <w:spacing w:lineRule="exact" w:line="322" w:before="0" w:after="0"/>
        <w:ind w:firstLine="740"/>
        <w:rPr>
          <w:sz w:val="2"/>
          <w:szCs w:val="2"/>
        </w:rPr>
      </w:pPr>
      <w:r>
        <w:rPr/>
        <w:t xml:space="preserve">Контрольно-счетная палата муниципального образования Усть-Лабинский район (далее - Палата) уведомляет Вас, что в соответствии с пунктом </w:t>
      </w:r>
      <w:r>
        <w:rPr>
          <w:rStyle w:val="22"/>
        </w:rPr>
        <w:t>(номер пункта)</w:t>
      </w:r>
      <w:r>
        <w:rPr/>
        <w:t xml:space="preserve"> плана работы Палаты на текущий год в </w:t>
      </w:r>
      <w:r>
        <w:rPr>
          <w:rStyle w:val="22"/>
        </w:rPr>
        <w:t>(наименование объекта мероприятия)</w:t>
      </w:r>
      <w:r>
        <w:rPr/>
        <w:t xml:space="preserve"> сотрудники Палаты </w:t>
      </w:r>
      <w:r>
        <w:rPr>
          <w:rStyle w:val="22"/>
        </w:rPr>
        <w:t>(указать инициалы и фамилии сотрудников Палаты)</w:t>
      </w:r>
      <w:r>
        <w:rPr/>
        <w:t xml:space="preserve"> и приглашенные независимые эксперты </w:t>
      </w:r>
      <w:r>
        <w:rPr>
          <w:rStyle w:val="22"/>
        </w:rPr>
        <w:t>(указать инициалы и фамилии при наличии)</w:t>
      </w:r>
      <w:r>
        <w:rPr/>
        <w:t xml:space="preserve"> будут проводить экспертно-аналитическое мероприятие </w:t>
      </w:r>
      <w:r>
        <w:rPr>
          <w:rStyle w:val="22"/>
        </w:rPr>
        <w:t>(указать наименование экспертно-аналитического мероприятия).</w:t>
      </w:r>
      <w:r>
        <w:rPr/>
        <w:t xml:space="preserve"> Срок проведения мероприятия с «    » по «   » 201__года.</w:t>
      </w:r>
    </w:p>
    <w:p>
      <w:pPr>
        <w:pStyle w:val="24"/>
        <w:shd w:val="clear" w:color="auto" w:fill="auto"/>
        <w:spacing w:lineRule="exact" w:line="322" w:before="0" w:after="633"/>
        <w:ind w:firstLine="740"/>
        <w:rPr>
          <w:sz w:val="2"/>
          <w:szCs w:val="2"/>
        </w:rPr>
      </w:pPr>
      <w:r>
        <w:rPr/>
        <w:t>В соответствии со статьями    Положения о Контрольно-счетной палате</w:t>
      </w:r>
      <w:r>
        <w:rPr>
          <w:lang w:eastAsia="en-US" w:bidi="en-US"/>
        </w:rPr>
        <w:t xml:space="preserve"> </w:t>
      </w:r>
      <w:r>
        <w:rPr/>
        <w:t>муниципального образования Усть-Лабинский район, утвержденного решением Совета МО Усть-Лабинский район от 06.12.2011года №3, прошу Вас обеспечить необходимые условия для работы сотрудников Палаты и подготовить информацию (документы и материалы) по прилагаемым к настоящему письму перечню вопросов и аналитическим формам.</w:t>
      </w:r>
    </w:p>
    <w:p>
      <w:pPr>
        <w:pStyle w:val="24"/>
        <w:shd w:val="clear" w:color="auto" w:fill="auto"/>
        <w:tabs>
          <w:tab w:val="clear" w:pos="708"/>
          <w:tab w:val="left" w:pos="2606" w:leader="underscore"/>
        </w:tabs>
        <w:spacing w:lineRule="exact" w:line="280" w:before="0" w:after="522"/>
        <w:rPr>
          <w:sz w:val="2"/>
          <w:szCs w:val="2"/>
        </w:rPr>
      </w:pPr>
      <w:r>
        <w:rPr/>
        <w:t>Приложение: на</w:t>
        <w:tab/>
        <w:t>л. в 1 экз.</w:t>
      </w:r>
    </w:p>
    <w:p>
      <w:pPr>
        <w:pStyle w:val="24"/>
        <w:shd w:val="clear" w:color="auto" w:fill="auto"/>
        <w:spacing w:lineRule="exact" w:line="280" w:before="0" w:after="0"/>
        <w:rPr>
          <w:sz w:val="2"/>
          <w:szCs w:val="2"/>
        </w:rPr>
      </w:pPr>
      <w:r>
        <w:rPr/>
        <w:t>П</w:t>
      </w:r>
      <w:r>
        <w:rPr/>
        <w:t>редседатель (заместитель председателя)</w:t>
      </w:r>
      <w:r>
        <w:br w:type="page"/>
      </w:r>
      <w:r>
        <mc:AlternateContent>
          <mc:Choice Requires="wps">
            <w:drawing>
              <wp:anchor behindDoc="1" distT="0" distB="0" distL="1847215" distR="63500" simplePos="0" locked="0" layoutInCell="1" allowOverlap="1" relativeHeight="6">
                <wp:simplePos x="0" y="0"/>
                <wp:positionH relativeFrom="column">
                  <wp:posOffset>5066030</wp:posOffset>
                </wp:positionH>
                <wp:positionV relativeFrom="paragraph">
                  <wp:posOffset>37465</wp:posOffset>
                </wp:positionV>
                <wp:extent cx="1057910" cy="142240"/>
                <wp:effectExtent l="0" t="0" r="0" b="0"/>
                <wp:wrapSquare wrapText="largest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42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121"/>
                              <w:shd w:val="clear" w:color="auto" w:fill="auto"/>
                              <w:spacing w:lineRule="exact" w:line="160" w:before="0" w:after="0"/>
                              <w:rPr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</w:rPr>
                              <w:t>инициалы и фамилия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3.3pt;height:11.2pt;mso-wrap-distance-left:145.45pt;mso-wrap-distance-right:5pt;mso-wrap-distance-top:0pt;mso-wrap-distance-bottom:0pt;margin-top:2.95pt;mso-position-vertical-relative:text;margin-left:398.9pt;mso-position-horizontal-relative:text">
                <v:textbox inset="0in,0in,0in,0in">
                  <w:txbxContent>
                    <w:p>
                      <w:pPr>
                        <w:pStyle w:val="121"/>
                        <w:shd w:val="clear" w:color="auto" w:fill="auto"/>
                        <w:spacing w:lineRule="exact" w:line="160" w:before="0" w:after="0"/>
                        <w:rPr/>
                      </w:pPr>
                      <w:r>
                        <w:rPr>
                          <w:rStyle w:val="12Exact"/>
                          <w:b/>
                          <w:bCs/>
                        </w:rPr>
                        <w:t>инициалы и фамилия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pStyle w:val="24"/>
        <w:shd w:val="clear" w:color="auto" w:fill="auto"/>
        <w:tabs>
          <w:tab w:val="clear" w:pos="708"/>
          <w:tab w:val="left" w:pos="6315" w:leader="none"/>
          <w:tab w:val="right" w:pos="9618" w:leader="none"/>
        </w:tabs>
        <w:spacing w:before="0" w:after="0"/>
        <w:ind w:left="4962" w:hanging="0"/>
        <w:rPr>
          <w:sz w:val="2"/>
          <w:szCs w:val="2"/>
        </w:rPr>
      </w:pPr>
      <w:r>
        <w:rPr/>
        <w:t>Приложение № 3 к Стандарту внеш</w:t>
        <w:softHyphen/>
        <w:t>него муниципального финансового контроля Контрольно-счетной палаты муниципального образования Усть-Лабинский район (СВМФК КСП МО У-Л -6) «Общие правила проведения экспертно-аналитического мероприятия»</w:t>
      </w:r>
    </w:p>
    <w:p>
      <w:pPr>
        <w:pStyle w:val="132"/>
        <w:shd w:val="clear" w:color="auto" w:fill="auto"/>
        <w:spacing w:before="0" w:after="0"/>
        <w:ind w:left="4840" w:hanging="0"/>
        <w:rPr>
          <w:sz w:val="2"/>
          <w:szCs w:val="2"/>
        </w:rPr>
      </w:pPr>
      <w:r>
        <w:rPr/>
      </w:r>
    </w:p>
    <w:p>
      <w:pPr>
        <w:pStyle w:val="132"/>
        <w:shd w:val="clear" w:color="auto" w:fill="auto"/>
        <w:spacing w:before="0" w:after="0"/>
        <w:ind w:left="4840" w:hanging="0"/>
        <w:rPr>
          <w:sz w:val="2"/>
          <w:szCs w:val="2"/>
        </w:rPr>
      </w:pPr>
      <w:r>
        <w:rPr/>
        <w:t>УТВЕРЖДЕНО</w:t>
      </w:r>
    </w:p>
    <w:p>
      <w:pPr>
        <w:pStyle w:val="24"/>
        <w:shd w:val="clear" w:color="auto" w:fill="auto"/>
        <w:tabs>
          <w:tab w:val="clear" w:pos="708"/>
          <w:tab w:val="left" w:pos="5461" w:leader="underscore"/>
          <w:tab w:val="left" w:pos="5800" w:leader="underscore"/>
          <w:tab w:val="left" w:pos="7331" w:leader="underscore"/>
        </w:tabs>
        <w:spacing w:lineRule="exact" w:line="322" w:before="0" w:after="304"/>
        <w:ind w:left="4840" w:hanging="0"/>
        <w:rPr>
          <w:sz w:val="2"/>
          <w:szCs w:val="2"/>
        </w:rPr>
      </w:pPr>
      <w:r>
        <w:rPr/>
        <w:t>председателем (заместителем председа</w:t>
        <w:softHyphen/>
        <w:t>теля) Контрольно-счетной палаты муниципального образования Усть-Лабинский район от_____201_ №</w:t>
      </w:r>
    </w:p>
    <w:p>
      <w:pPr>
        <w:pStyle w:val="132"/>
        <w:shd w:val="clear" w:color="auto" w:fill="auto"/>
        <w:spacing w:lineRule="exact" w:line="317" w:before="0" w:after="0"/>
        <w:ind w:left="20" w:hanging="0"/>
        <w:jc w:val="center"/>
        <w:rPr>
          <w:sz w:val="2"/>
          <w:szCs w:val="2"/>
        </w:rPr>
      </w:pPr>
      <w:r>
        <w:rPr/>
        <w:t>ЗАКЛЮЧЕНИЕ</w:t>
      </w:r>
    </w:p>
    <w:p>
      <w:pPr>
        <w:pStyle w:val="132"/>
        <w:shd w:val="clear" w:color="auto" w:fill="auto"/>
        <w:spacing w:lineRule="exact" w:line="317" w:before="0" w:after="0"/>
        <w:ind w:left="20" w:hanging="0"/>
        <w:jc w:val="center"/>
        <w:rPr>
          <w:sz w:val="2"/>
          <w:szCs w:val="2"/>
        </w:rPr>
      </w:pPr>
      <w:r>
        <w:rPr/>
        <w:t>Контрольно-счетной палаты муниципального образования Усть-Лабинский район о результатах экспертно-аналитического мероприятия</w:t>
      </w:r>
    </w:p>
    <w:p>
      <w:pPr>
        <w:pStyle w:val="141"/>
        <w:shd w:val="clear" w:color="auto" w:fill="auto"/>
        <w:tabs>
          <w:tab w:val="clear" w:pos="708"/>
          <w:tab w:val="left" w:pos="9204" w:leader="underscore"/>
        </w:tabs>
        <w:spacing w:lineRule="exact" w:line="200" w:before="0" w:after="15"/>
        <w:ind w:left="360" w:hanging="0"/>
        <w:rPr>
          <w:sz w:val="2"/>
          <w:szCs w:val="2"/>
        </w:rPr>
      </w:pPr>
      <w:r>
        <w:rPr/>
        <w:t>«</w:t>
        <w:tab/>
        <w:t>»</w:t>
      </w:r>
    </w:p>
    <w:p>
      <w:pPr>
        <w:pStyle w:val="81"/>
        <w:shd w:val="clear" w:color="auto" w:fill="auto"/>
        <w:spacing w:lineRule="exact" w:line="180" w:before="0" w:after="499"/>
        <w:ind w:left="20" w:hanging="0"/>
        <w:jc w:val="center"/>
        <w:rPr>
          <w:sz w:val="2"/>
          <w:szCs w:val="2"/>
        </w:rPr>
      </w:pPr>
      <w:r>
        <w:rPr/>
        <w:t>наименование мероприятия в соответствии с планом работы Палаты</w:t>
      </w:r>
    </w:p>
    <w:p>
      <w:pPr>
        <w:pStyle w:val="132"/>
        <w:shd w:val="clear" w:color="auto" w:fill="auto"/>
        <w:spacing w:before="0" w:after="0"/>
        <w:ind w:left="740" w:hanging="0"/>
        <w:rPr>
          <w:sz w:val="2"/>
          <w:szCs w:val="2"/>
        </w:rPr>
      </w:pPr>
      <w:r>
        <w:rPr/>
        <w:t>Основание для проведения экспертно-аналитического мероприятия:</w:t>
      </w:r>
    </w:p>
    <w:p>
      <w:pPr>
        <w:pStyle w:val="24"/>
        <w:shd w:val="clear" w:color="auto" w:fill="auto"/>
        <w:tabs>
          <w:tab w:val="clear" w:pos="708"/>
          <w:tab w:val="left" w:pos="7042" w:leader="underscore"/>
          <w:tab w:val="left" w:pos="7661" w:leader="underscore"/>
          <w:tab w:val="left" w:pos="8626" w:leader="underscore"/>
        </w:tabs>
        <w:spacing w:lineRule="exact" w:line="322" w:before="0" w:after="0"/>
        <w:rPr>
          <w:sz w:val="2"/>
          <w:szCs w:val="2"/>
        </w:rPr>
      </w:pPr>
      <w:r>
        <w:rPr/>
        <w:t xml:space="preserve"> </w:t>
      </w:r>
      <w:r>
        <w:rPr/>
        <w:t>«Положение о Контрольно-счетной палате муниципального образования Усть-Лабинский район», пункт плана работы Контрольно-счетной платы муниципального образования Усть-Лабинский район на текущий год, распоряжение председателя Контрольно-счетной палаты муниципального образования Усть-Лабинский район от</w:t>
        <w:tab/>
        <w:t>201</w:t>
        <w:tab/>
        <w:t xml:space="preserve"> №</w:t>
        <w:tab/>
        <w:t>.</w:t>
      </w:r>
    </w:p>
    <w:p>
      <w:pPr>
        <w:pStyle w:val="132"/>
        <w:shd w:val="clear" w:color="auto" w:fill="auto"/>
        <w:tabs>
          <w:tab w:val="clear" w:pos="708"/>
          <w:tab w:val="left" w:pos="9472" w:leader="underscore"/>
        </w:tabs>
        <w:spacing w:lineRule="exact" w:line="422" w:before="0" w:after="0"/>
        <w:ind w:left="740" w:hanging="0"/>
        <w:rPr>
          <w:sz w:val="2"/>
          <w:szCs w:val="2"/>
        </w:rPr>
      </w:pPr>
      <w:r>
        <w:rPr/>
        <w:t>Цель(и) задачи мероприятия:</w:t>
        <w:tab/>
      </w:r>
    </w:p>
    <w:p>
      <w:pPr>
        <w:pStyle w:val="132"/>
        <w:shd w:val="clear" w:color="auto" w:fill="auto"/>
        <w:tabs>
          <w:tab w:val="clear" w:pos="708"/>
          <w:tab w:val="left" w:pos="9472" w:leader="underscore"/>
        </w:tabs>
        <w:spacing w:lineRule="exact" w:line="422" w:before="0" w:after="0"/>
        <w:ind w:left="740" w:hanging="0"/>
        <w:rPr>
          <w:sz w:val="2"/>
          <w:szCs w:val="2"/>
        </w:rPr>
      </w:pPr>
      <w:r>
        <w:rPr/>
        <w:t>Предмет и объект (ы):</w:t>
        <w:tab/>
      </w:r>
    </w:p>
    <w:p>
      <w:pPr>
        <w:pStyle w:val="132"/>
        <w:shd w:val="clear" w:color="auto" w:fill="auto"/>
        <w:tabs>
          <w:tab w:val="clear" w:pos="708"/>
          <w:tab w:val="left" w:pos="5461" w:leader="underscore"/>
          <w:tab w:val="left" w:pos="6034" w:leader="underscore"/>
          <w:tab w:val="left" w:pos="7661" w:leader="underscore"/>
          <w:tab w:val="left" w:pos="8266" w:leader="underscore"/>
        </w:tabs>
        <w:spacing w:lineRule="exact" w:line="422" w:before="0" w:after="0"/>
        <w:ind w:left="740" w:hanging="0"/>
        <w:rPr>
          <w:sz w:val="2"/>
          <w:szCs w:val="2"/>
        </w:rPr>
      </w:pPr>
      <w:r>
        <w:rPr/>
        <w:t xml:space="preserve">Срок проведения мероприятия: </w:t>
      </w:r>
      <w:r>
        <w:rPr>
          <w:rStyle w:val="131"/>
          <w:b/>
        </w:rPr>
        <w:t>с</w:t>
        <w:tab/>
        <w:t>.</w:t>
        <w:tab/>
        <w:t>. 201_ по</w:t>
        <w:tab/>
        <w:t>.</w:t>
        <w:tab/>
        <w:t>. 201_.</w:t>
      </w:r>
    </w:p>
    <w:p>
      <w:pPr>
        <w:pStyle w:val="132"/>
        <w:shd w:val="clear" w:color="auto" w:fill="auto"/>
        <w:spacing w:lineRule="exact" w:line="422" w:before="0" w:after="0"/>
        <w:ind w:left="740" w:hanging="0"/>
        <w:rPr>
          <w:sz w:val="2"/>
          <w:szCs w:val="2"/>
        </w:rPr>
      </w:pPr>
      <w:r>
        <w:rPr/>
        <w:t>Результаты мероприятия:</w:t>
      </w:r>
    </w:p>
    <w:p>
      <w:pPr>
        <w:pStyle w:val="151"/>
        <w:shd w:val="clear" w:color="auto" w:fill="auto"/>
        <w:tabs>
          <w:tab w:val="clear" w:pos="708"/>
          <w:tab w:val="left" w:pos="9472" w:leader="underscore"/>
        </w:tabs>
        <w:ind w:left="740" w:hanging="0"/>
        <w:rPr>
          <w:sz w:val="2"/>
          <w:szCs w:val="2"/>
        </w:rPr>
      </w:pPr>
      <w:r>
        <w:rPr>
          <w:rStyle w:val="15MicrosoftSansSerif12pt"/>
        </w:rPr>
        <w:t>1</w:t>
      </w:r>
      <w:r>
        <w:rPr/>
        <w:t>.</w:t>
        <w:tab/>
      </w:r>
    </w:p>
    <w:p>
      <w:pPr>
        <w:pStyle w:val="161"/>
        <w:shd w:val="clear" w:color="auto" w:fill="auto"/>
        <w:tabs>
          <w:tab w:val="clear" w:pos="708"/>
          <w:tab w:val="left" w:pos="9204" w:leader="underscore"/>
        </w:tabs>
        <w:ind w:left="740" w:hanging="0"/>
        <w:rPr>
          <w:sz w:val="2"/>
          <w:szCs w:val="2"/>
        </w:rPr>
      </w:pPr>
      <w:r>
        <w:rPr>
          <w:rStyle w:val="16TimesNewRoman14pt"/>
          <w:rFonts w:eastAsia="Microsoft Sans Serif"/>
        </w:rPr>
        <w:t>2</w:t>
      </w:r>
      <w:r>
        <w:rPr/>
        <w:t>.</w:t>
        <w:tab/>
      </w:r>
    </w:p>
    <w:p>
      <w:pPr>
        <w:pStyle w:val="171"/>
        <w:shd w:val="clear" w:color="auto" w:fill="auto"/>
        <w:tabs>
          <w:tab w:val="clear" w:pos="708"/>
          <w:tab w:val="left" w:pos="9472" w:leader="underscore"/>
        </w:tabs>
        <w:spacing w:before="0" w:after="174"/>
        <w:ind w:left="740" w:hanging="0"/>
        <w:rPr>
          <w:sz w:val="2"/>
          <w:szCs w:val="2"/>
        </w:rPr>
      </w:pPr>
      <w:r>
        <w:rPr>
          <w:rStyle w:val="17TimesNewRoman13pt"/>
          <w:rFonts w:eastAsia="Verdana"/>
        </w:rPr>
        <w:t>3</w:t>
      </w:r>
      <w:r>
        <w:rPr/>
        <w:t>.</w:t>
        <w:tab/>
      </w:r>
    </w:p>
    <w:p>
      <w:pPr>
        <w:pStyle w:val="132"/>
        <w:shd w:val="clear" w:color="auto" w:fill="auto"/>
        <w:spacing w:lineRule="exact" w:line="280" w:before="0" w:after="87"/>
        <w:ind w:left="740" w:hanging="0"/>
        <w:rPr>
          <w:sz w:val="2"/>
          <w:szCs w:val="2"/>
        </w:rPr>
      </w:pPr>
      <w:r>
        <w:rPr/>
        <w:t>Выводы:</w:t>
      </w:r>
    </w:p>
    <w:p>
      <w:pPr>
        <w:pStyle w:val="24"/>
        <w:shd w:val="clear" w:color="auto" w:fill="auto"/>
        <w:tabs>
          <w:tab w:val="clear" w:pos="708"/>
          <w:tab w:val="left" w:pos="9472" w:leader="underscore"/>
        </w:tabs>
        <w:spacing w:lineRule="exact" w:line="280" w:before="0" w:after="0"/>
        <w:ind w:left="1060" w:hanging="0"/>
        <w:rPr>
          <w:sz w:val="2"/>
          <w:szCs w:val="2"/>
        </w:rPr>
      </w:pPr>
      <w:r>
        <w:rPr/>
        <w:t>1.</w:t>
        <w:tab/>
      </w:r>
    </w:p>
    <w:p>
      <w:pPr>
        <w:pStyle w:val="181"/>
        <w:shd w:val="clear" w:color="auto" w:fill="auto"/>
        <w:tabs>
          <w:tab w:val="clear" w:pos="708"/>
          <w:tab w:val="left" w:pos="9472" w:leader="underscore"/>
        </w:tabs>
        <w:spacing w:lineRule="exact" w:line="260" w:before="0" w:after="57"/>
        <w:ind w:left="1060" w:hanging="0"/>
        <w:rPr>
          <w:sz w:val="2"/>
          <w:szCs w:val="2"/>
        </w:rPr>
      </w:pPr>
      <w:r>
        <w:rPr>
          <w:rStyle w:val="18TimesNewRoman13pt"/>
          <w:rFonts w:eastAsia="Microsoft Sans Serif"/>
        </w:rPr>
        <w:t>2</w:t>
      </w:r>
      <w:r>
        <w:rPr/>
        <w:t>.</w:t>
        <w:tab/>
      </w:r>
    </w:p>
    <w:p>
      <w:pPr>
        <w:pStyle w:val="132"/>
        <w:shd w:val="clear" w:color="auto" w:fill="auto"/>
        <w:spacing w:lineRule="exact" w:line="317" w:before="0" w:after="0"/>
        <w:ind w:left="620" w:hanging="0"/>
        <w:rPr>
          <w:sz w:val="2"/>
          <w:szCs w:val="2"/>
        </w:rPr>
      </w:pPr>
      <w:r>
        <w:rPr/>
        <w:t>Предложения:</w:t>
      </w:r>
    </w:p>
    <w:p>
      <w:pPr>
        <w:pStyle w:val="24"/>
        <w:shd w:val="clear" w:color="auto" w:fill="auto"/>
        <w:tabs>
          <w:tab w:val="clear" w:pos="708"/>
          <w:tab w:val="left" w:pos="8941" w:leader="underscore"/>
        </w:tabs>
        <w:spacing w:before="0" w:after="0"/>
        <w:ind w:left="620" w:hanging="0"/>
        <w:rPr>
          <w:sz w:val="2"/>
          <w:szCs w:val="2"/>
        </w:rPr>
      </w:pPr>
      <w:r>
        <w:rPr/>
        <w:t>1.</w:t>
        <w:tab/>
      </w:r>
    </w:p>
    <w:p>
      <w:pPr>
        <w:pStyle w:val="191"/>
        <w:shd w:val="clear" w:color="auto" w:fill="auto"/>
        <w:tabs>
          <w:tab w:val="clear" w:pos="708"/>
          <w:tab w:val="left" w:pos="8941" w:leader="underscore"/>
        </w:tabs>
        <w:spacing w:before="0" w:after="330"/>
        <w:ind w:left="620" w:hanging="0"/>
        <w:rPr>
          <w:sz w:val="2"/>
          <w:szCs w:val="2"/>
        </w:rPr>
      </w:pPr>
      <w:r>
        <w:rPr>
          <w:rStyle w:val="19TimesNewRoman"/>
          <w:rFonts w:eastAsia="Microsoft Sans Serif"/>
        </w:rPr>
        <w:t>2</w:t>
      </w:r>
      <w:r>
        <w:rPr/>
        <w:t>.</w:t>
        <w:tab/>
      </w:r>
    </w:p>
    <w:p>
      <w:pPr>
        <w:pStyle w:val="24"/>
        <w:shd w:val="clear" w:color="auto" w:fill="auto"/>
        <w:tabs>
          <w:tab w:val="clear" w:pos="708"/>
          <w:tab w:val="left" w:pos="8941" w:leader="underscore"/>
        </w:tabs>
        <w:spacing w:lineRule="exact" w:line="280" w:before="0" w:after="12"/>
        <w:rPr>
          <w:sz w:val="2"/>
          <w:szCs w:val="2"/>
        </w:rPr>
      </w:pPr>
      <w:r>
        <w:rPr/>
        <w:t>Руководитель мероприятия</w:t>
        <w:tab/>
      </w:r>
    </w:p>
    <w:p>
      <w:pPr>
        <w:pStyle w:val="201"/>
        <w:shd w:val="clear" w:color="auto" w:fill="auto"/>
        <w:tabs>
          <w:tab w:val="clear" w:pos="708"/>
          <w:tab w:val="left" w:pos="6822" w:leader="none"/>
        </w:tabs>
        <w:spacing w:lineRule="exact" w:line="140" w:before="0" w:after="147"/>
        <w:ind w:left="4840" w:hanging="0"/>
        <w:rPr>
          <w:sz w:val="2"/>
          <w:szCs w:val="2"/>
        </w:rPr>
      </w:pPr>
      <w:r>
        <w:rPr/>
        <w:t>/подпись/</w:t>
        <w:tab/>
        <w:t>/ФИО/</w:t>
      </w:r>
    </w:p>
    <w:p>
      <w:pPr>
        <w:pStyle w:val="81"/>
        <w:shd w:val="clear" w:color="auto" w:fill="auto"/>
        <w:tabs>
          <w:tab w:val="clear" w:pos="708"/>
          <w:tab w:val="left" w:pos="1642" w:leader="none"/>
        </w:tabs>
        <w:spacing w:lineRule="exact" w:line="180"/>
        <w:jc w:val="both"/>
        <w:rPr>
          <w:sz w:val="2"/>
          <w:szCs w:val="2"/>
        </w:rPr>
      </w:pPr>
      <w:r>
        <w:rPr/>
        <w:t>»</w:t>
      </w:r>
      <w:r>
        <w:rPr/>
        <w:tab/>
        <w:t>201 г.</w:t>
      </w:r>
      <w:r>
        <mc:AlternateContent>
          <mc:Choice Requires="wps">
            <w:drawing>
              <wp:anchor behindDoc="1" distT="132080" distB="218440" distL="63500" distR="189230" simplePos="0" locked="0" layoutInCell="1" allowOverlap="1" relativeHeight="7">
                <wp:simplePos x="0" y="0"/>
                <wp:positionH relativeFrom="column">
                  <wp:posOffset>15240</wp:posOffset>
                </wp:positionH>
                <wp:positionV relativeFrom="paragraph">
                  <wp:posOffset>-72390</wp:posOffset>
                </wp:positionV>
                <wp:extent cx="88265" cy="208280"/>
                <wp:effectExtent l="0" t="0" r="0" b="0"/>
                <wp:wrapSquare wrapText="largest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" cy="2082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4"/>
                              <w:shd w:val="clear" w:color="auto" w:fill="auto"/>
                              <w:spacing w:lineRule="exact" w:line="280" w:before="0" w:after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«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.95pt;height:16.4pt;mso-wrap-distance-left:5pt;mso-wrap-distance-right:14.9pt;mso-wrap-distance-top:10.4pt;mso-wrap-distance-bottom:17.2pt;margin-top:-5.7pt;mso-position-vertical-relative:text;margin-left:1.2pt;mso-position-horizontal-relative:text">
                <v:textbox inset="0in,0in,0in,0in">
                  <w:txbxContent>
                    <w:p>
                      <w:pPr>
                        <w:pStyle w:val="24"/>
                        <w:shd w:val="clear" w:color="auto" w:fill="auto"/>
                        <w:spacing w:lineRule="exact" w:line="280" w:before="0" w:after="0"/>
                        <w:jc w:val="left"/>
                        <w:rPr/>
                      </w:pPr>
                      <w:r>
                        <w:rPr>
                          <w:rStyle w:val="2Exact1"/>
                        </w:rPr>
                        <w:t>«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sectPr>
      <w:headerReference w:type="even" r:id="rId9"/>
      <w:headerReference w:type="default" r:id="rId10"/>
      <w:footerReference w:type="even" r:id="rId11"/>
      <w:footerReference w:type="default" r:id="rId12"/>
      <w:footnotePr>
        <w:numFmt w:val="decimal"/>
        <w:numRestart w:val="eachPage"/>
      </w:footnotePr>
      <w:type w:val="nextPage"/>
      <w:pgSz w:w="11906" w:h="16838"/>
      <w:pgMar w:left="1774" w:right="444" w:header="0" w:top="1141" w:footer="3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rebuchet MS">
    <w:charset w:val="cc"/>
    <w:family w:val="roman"/>
    <w:pitch w:val="variable"/>
  </w:font>
  <w:font w:name="Microsoft Sans Serif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shd w:val="clear" w:color="auto" w:fill="auto"/>
        <w:tabs>
          <w:tab w:val="clear" w:pos="708"/>
          <w:tab w:val="left" w:pos="144" w:leader="none"/>
        </w:tabs>
        <w:rPr/>
      </w:pPr>
      <w:r>
        <w:rPr>
          <w:rStyle w:val="Style20"/>
        </w:rPr>
        <w:footnoteRef/>
      </w:r>
      <w:r>
        <w:rPr/>
        <w:tab/>
        <w:t>Наименование планового мероприятия указывается в полном соответствии с наименованием, утвержденным Планом работы Палаты</w:t>
      </w:r>
    </w:p>
  </w:footnote>
  <w:footnote w:id="3">
    <w:p>
      <w:pPr>
        <w:pStyle w:val="Style30"/>
        <w:shd w:val="clear" w:color="auto" w:fill="auto"/>
        <w:tabs>
          <w:tab w:val="clear" w:pos="708"/>
          <w:tab w:val="left" w:pos="130" w:leader="none"/>
        </w:tabs>
        <w:rPr/>
      </w:pPr>
      <w:r>
        <w:rPr>
          <w:rStyle w:val="Style20"/>
        </w:rPr>
        <w:footnoteRef/>
      </w:r>
      <w:r>
        <w:rPr/>
        <w:tab/>
        <w:t>Если он не указан в названии мероприятия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2">
              <wp:simplePos x="0" y="0"/>
              <wp:positionH relativeFrom="page">
                <wp:posOffset>4121150</wp:posOffset>
              </wp:positionH>
              <wp:positionV relativeFrom="page">
                <wp:posOffset>411480</wp:posOffset>
              </wp:positionV>
              <wp:extent cx="146050" cy="18986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898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5pt;height:14.95pt;mso-wrap-distance-left:5pt;mso-wrap-distance-right:5pt;mso-wrap-distance-top:0pt;mso-wrap-distance-bottom:0pt;margin-top:32.4pt;mso-position-vertical-relative:page;margin-left:324.5pt;mso-position-horizontal-relative:page">
              <v:textbox inset="0in,0in,0in,0in">
                <w:txbxContent>
                  <w:p>
                    <w:pPr>
                      <w:pStyle w:val="Style31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4121150</wp:posOffset>
              </wp:positionH>
              <wp:positionV relativeFrom="page">
                <wp:posOffset>411480</wp:posOffset>
              </wp:positionV>
              <wp:extent cx="146050" cy="12192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5pt;height:9.6pt;mso-wrap-distance-left:5pt;mso-wrap-distance-right:5pt;mso-wrap-distance-top:0pt;mso-wrap-distance-bottom:0pt;margin-top:32.4pt;mso-position-vertical-relative:page;margin-left:324.5pt;mso-position-horizontal-relative:page">
              <v:textbox inset="0in,0in,0in,0in">
                <w:txbxContent>
                  <w:p>
                    <w:pPr>
                      <w:pStyle w:val="Style31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23">
              <wp:simplePos x="0" y="0"/>
              <wp:positionH relativeFrom="page">
                <wp:posOffset>4121150</wp:posOffset>
              </wp:positionH>
              <wp:positionV relativeFrom="page">
                <wp:posOffset>411480</wp:posOffset>
              </wp:positionV>
              <wp:extent cx="146050" cy="18986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898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5pt;height:14.95pt;mso-wrap-distance-left:5pt;mso-wrap-distance-right:5pt;mso-wrap-distance-top:0pt;mso-wrap-distance-bottom:0pt;margin-top:32.4pt;mso-position-vertical-relative:page;margin-left:324.5pt;mso-position-horizontal-relative:page">
              <v:textbox inset="0in,0in,0in,0in">
                <w:txbxContent>
                  <w:p>
                    <w:pPr>
                      <w:pStyle w:val="Style31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17">
              <wp:simplePos x="0" y="0"/>
              <wp:positionH relativeFrom="page">
                <wp:posOffset>4121150</wp:posOffset>
              </wp:positionH>
              <wp:positionV relativeFrom="page">
                <wp:posOffset>411480</wp:posOffset>
              </wp:positionV>
              <wp:extent cx="146050" cy="18986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898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5pt;height:14.95pt;mso-wrap-distance-left:5pt;mso-wrap-distance-right:5pt;mso-wrap-distance-top:0pt;mso-wrap-distance-bottom:0pt;margin-top:32.4pt;mso-position-vertical-relative:page;margin-left:324.5pt;mso-position-horizontal-relative:page">
              <v:textbox inset="0in,0in,0in,0in">
                <w:txbxContent>
                  <w:p>
                    <w:pPr>
                      <w:pStyle w:val="Style31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28">
              <wp:simplePos x="0" y="0"/>
              <wp:positionH relativeFrom="page">
                <wp:posOffset>4121150</wp:posOffset>
              </wp:positionH>
              <wp:positionV relativeFrom="page">
                <wp:posOffset>411480</wp:posOffset>
              </wp:positionV>
              <wp:extent cx="146050" cy="227838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22783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7"/>
                            </w:rPr>
                            <w:fldChar w:fldCharType="begin"/>
                          </w:r>
                          <w:r>
                            <w:rPr>
                              <w:rStyle w:val="Style17"/>
                            </w:rPr>
                            <w:instrText> PAGE </w:instrText>
                          </w:r>
                          <w:r>
                            <w:rPr>
                              <w:rStyle w:val="Style17"/>
                            </w:rPr>
                            <w:fldChar w:fldCharType="separate"/>
                          </w:r>
                          <w:r>
                            <w:rPr>
                              <w:rStyle w:val="Style17"/>
                            </w:rPr>
                            <w:t>0</w:t>
                          </w:r>
                          <w:r>
                            <w:rPr>
                              <w:rStyle w:val="Style17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5pt;height:179.4pt;mso-wrap-distance-left:5pt;mso-wrap-distance-right:5pt;mso-wrap-distance-top:0pt;mso-wrap-distance-bottom:0pt;margin-top:32.4pt;mso-position-vertical-relative:page;margin-left:324.5pt;mso-position-horizontal-relative:page">
              <v:textbox inset="0in,0in,0in,0in">
                <w:txbxContent>
                  <w:p>
                    <w:pPr>
                      <w:pStyle w:val="Style31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7"/>
                      </w:rPr>
                      <w:fldChar w:fldCharType="begin"/>
                    </w:r>
                    <w:r>
                      <w:rPr>
                        <w:rStyle w:val="Style17"/>
                      </w:rPr>
                      <w:instrText> PAGE </w:instrText>
                    </w:r>
                    <w:r>
                      <w:rPr>
                        <w:rStyle w:val="Style17"/>
                      </w:rPr>
                      <w:fldChar w:fldCharType="separate"/>
                    </w:r>
                    <w:r>
                      <w:rPr>
                        <w:rStyle w:val="Style17"/>
                      </w:rPr>
                      <w:t>0</w:t>
                    </w:r>
                    <w:r>
                      <w:rPr>
                        <w:rStyle w:val="Style17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4.1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>
    <w:doNotExpandShiftReturn/>
  </w:compat>
  <w:autoHyphenation w:val="true"/>
  <w:evenAndOddHeaders/>
  <w:footnotePr>
    <w:numFmt w:val="decimal"/>
    <w:numRestart w:val="eachPage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rPr>
      <w:color w:val="0066CC"/>
      <w:u w:val="single"/>
    </w:rPr>
  </w:style>
  <w:style w:type="character" w:styleId="Style15" w:customStyle="1">
    <w:name w:val="Сноска_"/>
    <w:basedOn w:val="DefaultParagraphFont"/>
    <w:link w:val="a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5Exact" w:customStyle="1">
    <w:name w:val="Основной текст (5) Exact"/>
    <w:basedOn w:val="DefaultParagraphFont"/>
    <w:link w:val="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Exact" w:customStyle="1">
    <w:name w:val="Заголовок №4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basedOn w:val="DefaultParagraphFont"/>
    <w:link w:val="6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6MicrosoftSansSerif12ptExact" w:customStyle="1">
    <w:name w:val="Основной текст (6) + Microsoft Sans Serif;12 pt Exact"/>
    <w:basedOn w:val="6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Exact" w:customStyle="1">
    <w:name w:val="Заголовок №2 Exact"/>
    <w:basedOn w:val="DefaultParagraphFont"/>
    <w:link w:val="2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TimesNewRomanExact" w:customStyle="1">
    <w:name w:val="Заголовок №2 + Times New Roman Exact"/>
    <w:basedOn w:val="2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Exact1" w:customStyle="1">
    <w:name w:val="Основной текст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41" w:customStyle="1">
    <w:name w:val="Заголовок №4_"/>
    <w:basedOn w:val="DefaultParagraphFont"/>
    <w:link w:val="4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Колонтитул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7" w:customStyle="1">
    <w:name w:val="Колонтитул"/>
    <w:basedOn w:val="Style1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31" w:customStyle="1">
    <w:name w:val="Оглавление 3 Знак"/>
    <w:basedOn w:val="DefaultParagraphFont"/>
    <w:link w:val="3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2" w:customStyle="1">
    <w:name w:val="Заголовок №3_"/>
    <w:basedOn w:val="DefaultParagraphFont"/>
    <w:link w:val="3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Style18" w:customStyle="1">
    <w:name w:val="Подпись к таблице_"/>
    <w:basedOn w:val="DefaultParagraphFont"/>
    <w:link w:val="a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21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9pt" w:customStyle="1">
    <w:name w:val="Основной текст (2) + 9 pt;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TrebuchetMS9pt" w:customStyle="1">
    <w:name w:val="Колонтитул + Trebuchet MS;9 pt"/>
    <w:basedOn w:val="Style16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7Exact" w:customStyle="1">
    <w:name w:val="Основной текст (7) Exact"/>
    <w:basedOn w:val="DefaultParagraphFont"/>
    <w:link w:val="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8Exact" w:customStyle="1">
    <w:name w:val="Основной текст (8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9" w:customStyle="1">
    <w:name w:val="Основной текст (9)_"/>
    <w:basedOn w:val="DefaultParagraphFont"/>
    <w:link w:val="90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9MicrosoftSansSerif9pt" w:customStyle="1">
    <w:name w:val="Основной текст (9) + Microsoft Sans Serif;9 pt;Полужирный"/>
    <w:basedOn w:val="9"/>
    <w:qFormat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8" w:customStyle="1">
    <w:name w:val="Основной текст (8)_"/>
    <w:basedOn w:val="DefaultParagraphFont"/>
    <w:link w:val="8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11Exact" w:customStyle="1">
    <w:name w:val="Основной текст (11) Exact"/>
    <w:basedOn w:val="DefaultParagraphFont"/>
    <w:link w:val="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112ptExact" w:customStyle="1">
    <w:name w:val="Основной текст (11) + 12 pt Exact"/>
    <w:basedOn w:val="11Exac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12Exact" w:customStyle="1">
    <w:name w:val="Основной текст (12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1" w:customStyle="1">
    <w:name w:val="Заголовок №1_"/>
    <w:basedOn w:val="DefaultParagraphFont"/>
    <w:link w:val="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  <w:style w:type="character" w:styleId="10" w:customStyle="1">
    <w:name w:val="Основной текст (10)_"/>
    <w:basedOn w:val="DefaultParagraphFont"/>
    <w:link w:val="10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01" w:customStyle="1">
    <w:name w:val="Основной текст (10) + Не полужирный"/>
    <w:basedOn w:val="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102" w:customStyle="1">
    <w:name w:val="Основной текст (10)"/>
    <w:basedOn w:val="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12" w:customStyle="1">
    <w:name w:val="Основной текст (12)_"/>
    <w:basedOn w:val="DefaultParagraphFont"/>
    <w:link w:val="1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22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3" w:customStyle="1">
    <w:name w:val="Основной текст (13)_"/>
    <w:basedOn w:val="DefaultParagraphFont"/>
    <w:link w:val="1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4" w:customStyle="1">
    <w:name w:val="Основной текст (14)_"/>
    <w:basedOn w:val="DefaultParagraphFont"/>
    <w:link w:val="140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31" w:customStyle="1">
    <w:name w:val="Основной текст (13) + Не полужирный"/>
    <w:basedOn w:val="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5" w:customStyle="1">
    <w:name w:val="Основной текст (15)_"/>
    <w:basedOn w:val="DefaultParagraphFont"/>
    <w:link w:val="150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5MicrosoftSansSerif12pt" w:customStyle="1">
    <w:name w:val="Основной текст (15) + Microsoft Sans Serif;12 pt"/>
    <w:basedOn w:val="15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16" w:customStyle="1">
    <w:name w:val="Основной текст (16)_"/>
    <w:basedOn w:val="DefaultParagraphFont"/>
    <w:link w:val="16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16TimesNewRoman14pt" w:customStyle="1">
    <w:name w:val="Основной текст (16) + Times New Roman;14 pt"/>
    <w:basedOn w:val="1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7" w:customStyle="1">
    <w:name w:val="Основной текст (17)_"/>
    <w:basedOn w:val="DefaultParagraphFont"/>
    <w:link w:val="170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7TimesNewRoman13pt" w:customStyle="1">
    <w:name w:val="Основной текст (17) + Times New Roman;13 pt"/>
    <w:basedOn w:val="1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8" w:customStyle="1">
    <w:name w:val="Основной текст (18)_"/>
    <w:basedOn w:val="DefaultParagraphFont"/>
    <w:link w:val="18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18TimesNewRoman13pt" w:customStyle="1">
    <w:name w:val="Основной текст (18) + Times New Roman;13 pt"/>
    <w:basedOn w:val="1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9" w:customStyle="1">
    <w:name w:val="Основной текст (19)_"/>
    <w:basedOn w:val="DefaultParagraphFont"/>
    <w:link w:val="19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9TimesNewRoman" w:customStyle="1">
    <w:name w:val="Основной текст (19) + Times New Roman"/>
    <w:basedOn w:val="19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0" w:customStyle="1">
    <w:name w:val="Основной текст (20)_"/>
    <w:basedOn w:val="DefaultParagraphFont"/>
    <w:link w:val="20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Style19" w:customStyle="1">
    <w:name w:val="Текст выноски Знак"/>
    <w:basedOn w:val="DefaultParagraphFont"/>
    <w:link w:val="ad"/>
    <w:uiPriority w:val="99"/>
    <w:semiHidden/>
    <w:qFormat/>
    <w:rsid w:val="00602b87"/>
    <w:rPr>
      <w:rFonts w:ascii="Tahoma" w:hAnsi="Tahoma" w:cs="Tahoma"/>
      <w:color w:val="000000"/>
      <w:sz w:val="16"/>
      <w:szCs w:val="16"/>
    </w:rPr>
  </w:style>
  <w:style w:type="character" w:styleId="Style20">
    <w:name w:val="Символ сноски"/>
    <w:qFormat/>
    <w:rPr/>
  </w:style>
  <w:style w:type="character" w:styleId="Style21">
    <w:name w:val="Ссылка указателя"/>
    <w:qFormat/>
    <w:rPr/>
  </w:style>
  <w:style w:type="character" w:styleId="Style22">
    <w:name w:val="Привязка сноски"/>
    <w:rPr>
      <w:vertAlign w:val="superscript"/>
    </w:rPr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концевой сноски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Style30" w:customStyle="1">
    <w:name w:val="Footnote Text"/>
    <w:basedOn w:val="Normal"/>
    <w:link w:val="a4"/>
    <w:pPr>
      <w:shd w:val="clear" w:color="auto" w:fill="FFFFFF"/>
      <w:spacing w:lineRule="exact" w:line="230"/>
      <w:jc w:val="both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5" w:customStyle="1">
    <w:name w:val="Основной текст (5)"/>
    <w:basedOn w:val="Normal"/>
    <w:link w:val="5Exact"/>
    <w:qFormat/>
    <w:pPr>
      <w:shd w:val="clear" w:color="auto" w:fill="FFFFFF"/>
      <w:spacing w:lineRule="exact" w:line="379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2" w:customStyle="1">
    <w:name w:val="Заголовок №4"/>
    <w:basedOn w:val="Normal"/>
    <w:link w:val="41"/>
    <w:qFormat/>
    <w:pPr>
      <w:shd w:val="clear" w:color="auto" w:fill="FFFFFF"/>
      <w:spacing w:lineRule="auto"/>
      <w:ind w:hanging="14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" w:customStyle="1">
    <w:name w:val="Основной текст (6)"/>
    <w:basedOn w:val="Normal"/>
    <w:link w:val="6Exact"/>
    <w:qFormat/>
    <w:pPr>
      <w:shd w:val="clear" w:color="auto" w:fill="FFFFFF"/>
      <w:spacing w:lineRule="exact" w:line="379" w:before="0" w:after="180"/>
      <w:jc w:val="center"/>
    </w:pPr>
    <w:rPr>
      <w:rFonts w:ascii="Trebuchet MS" w:hAnsi="Trebuchet MS" w:eastAsia="Trebuchet MS" w:cs="Trebuchet MS"/>
      <w:sz w:val="17"/>
      <w:szCs w:val="17"/>
    </w:rPr>
  </w:style>
  <w:style w:type="paragraph" w:styleId="23" w:customStyle="1">
    <w:name w:val="Заголовок №2"/>
    <w:basedOn w:val="Normal"/>
    <w:link w:val="2Exact"/>
    <w:qFormat/>
    <w:pPr>
      <w:shd w:val="clear" w:color="auto" w:fill="FFFFFF"/>
      <w:spacing w:lineRule="auto" w:before="180" w:after="0"/>
      <w:jc w:val="center"/>
      <w:outlineLvl w:val="1"/>
    </w:pPr>
    <w:rPr>
      <w:rFonts w:ascii="Microsoft Sans Serif" w:hAnsi="Microsoft Sans Serif" w:eastAsia="Microsoft Sans Serif" w:cs="Microsoft Sans Serif"/>
      <w:sz w:val="28"/>
      <w:szCs w:val="28"/>
    </w:rPr>
  </w:style>
  <w:style w:type="paragraph" w:styleId="24" w:customStyle="1">
    <w:name w:val="Основной текст (2)"/>
    <w:basedOn w:val="Normal"/>
    <w:link w:val="20"/>
    <w:qFormat/>
    <w:pPr>
      <w:shd w:val="clear" w:color="auto" w:fill="FFFFFF"/>
      <w:spacing w:lineRule="exact" w:line="317" w:before="216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3" w:customStyle="1">
    <w:name w:val="Основной текст (3)"/>
    <w:basedOn w:val="Normal"/>
    <w:link w:val="3"/>
    <w:qFormat/>
    <w:pPr>
      <w:shd w:val="clear" w:color="auto" w:fill="FFFFFF"/>
      <w:spacing w:lineRule="auto" w:before="0" w:after="1920"/>
      <w:jc w:val="center"/>
    </w:pPr>
    <w:rPr>
      <w:rFonts w:ascii="Times New Roman" w:hAnsi="Times New Roman" w:eastAsia="Times New Roman" w:cs="Times New Roman"/>
      <w:sz w:val="32"/>
      <w:szCs w:val="32"/>
    </w:rPr>
  </w:style>
  <w:style w:type="paragraph" w:styleId="43" w:customStyle="1">
    <w:name w:val="Основной текст (4)"/>
    <w:basedOn w:val="Normal"/>
    <w:link w:val="4"/>
    <w:qFormat/>
    <w:pPr>
      <w:shd w:val="clear" w:color="auto" w:fill="FFFFFF"/>
      <w:spacing w:lineRule="exact" w:line="365" w:before="1920" w:after="0"/>
      <w:jc w:val="center"/>
    </w:pPr>
    <w:rPr>
      <w:rFonts w:ascii="Times New Roman" w:hAnsi="Times New Roman" w:eastAsia="Times New Roman" w:cs="Times New Roman"/>
      <w:b/>
      <w:bCs/>
      <w:sz w:val="30"/>
      <w:szCs w:val="30"/>
    </w:rPr>
  </w:style>
  <w:style w:type="paragraph" w:styleId="Style31" w:customStyle="1">
    <w:name w:val="Колонтитул"/>
    <w:basedOn w:val="Normal"/>
    <w:link w:val="a6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sz w:val="26"/>
      <w:szCs w:val="26"/>
    </w:rPr>
  </w:style>
  <w:style w:type="paragraph" w:styleId="34">
    <w:name w:val="TOC 3"/>
    <w:basedOn w:val="Normal"/>
    <w:link w:val="31"/>
    <w:autoRedefine/>
    <w:uiPriority w:val="39"/>
    <w:pPr>
      <w:shd w:val="clear" w:color="auto" w:fill="FFFFFF"/>
      <w:spacing w:lineRule="auto" w:before="120" w:after="360"/>
      <w:ind w:hanging="11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Заголовок №3"/>
    <w:basedOn w:val="Normal"/>
    <w:link w:val="33"/>
    <w:qFormat/>
    <w:pPr>
      <w:shd w:val="clear" w:color="auto" w:fill="FFFFFF"/>
      <w:spacing w:lineRule="auto" w:before="840" w:after="420"/>
      <w:jc w:val="center"/>
      <w:outlineLvl w:val="2"/>
    </w:pPr>
    <w:rPr>
      <w:rFonts w:ascii="Times New Roman" w:hAnsi="Times New Roman" w:eastAsia="Times New Roman" w:cs="Times New Roman"/>
      <w:b/>
      <w:bCs/>
      <w:sz w:val="30"/>
      <w:szCs w:val="30"/>
    </w:rPr>
  </w:style>
  <w:style w:type="paragraph" w:styleId="Style32" w:customStyle="1">
    <w:name w:val="Подпись к таблице"/>
    <w:basedOn w:val="Normal"/>
    <w:link w:val="a9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7" w:customStyle="1">
    <w:name w:val="Основной текст (7)"/>
    <w:basedOn w:val="Normal"/>
    <w:link w:val="7Exact"/>
    <w:qFormat/>
    <w:pPr>
      <w:shd w:val="clear" w:color="auto" w:fill="FFFFFF"/>
      <w:spacing w:lineRule="auto" w:before="420" w:after="0"/>
      <w:jc w:val="right"/>
    </w:pPr>
    <w:rPr>
      <w:rFonts w:ascii="Microsoft Sans Serif" w:hAnsi="Microsoft Sans Serif" w:eastAsia="Microsoft Sans Serif" w:cs="Microsoft Sans Serif"/>
    </w:rPr>
  </w:style>
  <w:style w:type="paragraph" w:styleId="81" w:customStyle="1">
    <w:name w:val="Основной текст (8)"/>
    <w:basedOn w:val="Normal"/>
    <w:link w:val="8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91" w:customStyle="1">
    <w:name w:val="Основной текст (9)"/>
    <w:basedOn w:val="Normal"/>
    <w:link w:val="9"/>
    <w:qFormat/>
    <w:pPr>
      <w:shd w:val="clear" w:color="auto" w:fill="FFFFFF"/>
      <w:spacing w:lineRule="exact" w:line="230" w:before="540" w:after="0"/>
      <w:jc w:val="both"/>
    </w:pPr>
    <w:rPr>
      <w:rFonts w:ascii="Verdana" w:hAnsi="Verdana" w:eastAsia="Verdana" w:cs="Verdana"/>
      <w:sz w:val="20"/>
      <w:szCs w:val="20"/>
    </w:rPr>
  </w:style>
  <w:style w:type="paragraph" w:styleId="11" w:customStyle="1">
    <w:name w:val="Основной текст (11)"/>
    <w:basedOn w:val="Normal"/>
    <w:link w:val="11Exact"/>
    <w:qFormat/>
    <w:pPr>
      <w:shd w:val="clear" w:color="auto" w:fill="FFFFFF"/>
      <w:spacing w:lineRule="auto" w:before="120" w:after="480"/>
      <w:jc w:val="both"/>
    </w:pPr>
    <w:rPr>
      <w:rFonts w:ascii="Verdana" w:hAnsi="Verdana" w:eastAsia="Verdana" w:cs="Verdana"/>
      <w:sz w:val="20"/>
      <w:szCs w:val="20"/>
    </w:rPr>
  </w:style>
  <w:style w:type="paragraph" w:styleId="121" w:customStyle="1">
    <w:name w:val="Основной текст (12)"/>
    <w:basedOn w:val="Normal"/>
    <w:link w:val="12"/>
    <w:qFormat/>
    <w:pPr>
      <w:shd w:val="clear" w:color="auto" w:fill="FFFFFF"/>
      <w:spacing w:lineRule="auto" w:before="60" w:after="180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110" w:customStyle="1">
    <w:name w:val="Заголовок №1"/>
    <w:basedOn w:val="Normal"/>
    <w:link w:val="1"/>
    <w:qFormat/>
    <w:pPr>
      <w:shd w:val="clear" w:color="auto" w:fill="FFFFFF"/>
      <w:spacing w:lineRule="exact" w:line="413" w:before="420" w:after="0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103" w:customStyle="1">
    <w:name w:val="Основной текст (10)"/>
    <w:basedOn w:val="Normal"/>
    <w:link w:val="100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</w:rPr>
  </w:style>
  <w:style w:type="paragraph" w:styleId="132" w:customStyle="1">
    <w:name w:val="Основной текст (13)"/>
    <w:basedOn w:val="Normal"/>
    <w:link w:val="13"/>
    <w:qFormat/>
    <w:pPr>
      <w:shd w:val="clear" w:color="auto" w:fill="FFFFFF"/>
      <w:spacing w:lineRule="exact" w:line="322" w:before="300" w:after="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41" w:customStyle="1">
    <w:name w:val="Основной текст (14)"/>
    <w:basedOn w:val="Normal"/>
    <w:link w:val="14"/>
    <w:qFormat/>
    <w:pPr>
      <w:shd w:val="clear" w:color="auto" w:fill="FFFFFF"/>
      <w:spacing w:lineRule="auto" w:before="0" w:after="60"/>
      <w:jc w:val="both"/>
    </w:pPr>
    <w:rPr>
      <w:rFonts w:ascii="Verdana" w:hAnsi="Verdana" w:eastAsia="Verdana" w:cs="Verdana"/>
      <w:sz w:val="20"/>
      <w:szCs w:val="20"/>
    </w:rPr>
  </w:style>
  <w:style w:type="paragraph" w:styleId="151" w:customStyle="1">
    <w:name w:val="Основной текст (15)"/>
    <w:basedOn w:val="Normal"/>
    <w:link w:val="15"/>
    <w:qFormat/>
    <w:pPr>
      <w:shd w:val="clear" w:color="auto" w:fill="FFFFFF"/>
      <w:spacing w:lineRule="exact" w:line="422"/>
      <w:jc w:val="both"/>
    </w:pPr>
    <w:rPr>
      <w:rFonts w:ascii="Verdana" w:hAnsi="Verdana" w:eastAsia="Verdana" w:cs="Verdana"/>
      <w:sz w:val="20"/>
      <w:szCs w:val="20"/>
    </w:rPr>
  </w:style>
  <w:style w:type="paragraph" w:styleId="161" w:customStyle="1">
    <w:name w:val="Основной текст (16)"/>
    <w:basedOn w:val="Normal"/>
    <w:link w:val="16"/>
    <w:qFormat/>
    <w:pPr>
      <w:shd w:val="clear" w:color="auto" w:fill="FFFFFF"/>
      <w:spacing w:lineRule="exact" w:line="422"/>
      <w:jc w:val="both"/>
    </w:pPr>
    <w:rPr>
      <w:rFonts w:ascii="Microsoft Sans Serif" w:hAnsi="Microsoft Sans Serif" w:eastAsia="Microsoft Sans Serif" w:cs="Microsoft Sans Serif"/>
    </w:rPr>
  </w:style>
  <w:style w:type="paragraph" w:styleId="171" w:customStyle="1">
    <w:name w:val="Основной текст (17)"/>
    <w:basedOn w:val="Normal"/>
    <w:link w:val="17"/>
    <w:qFormat/>
    <w:pPr>
      <w:shd w:val="clear" w:color="auto" w:fill="FFFFFF"/>
      <w:spacing w:lineRule="exact" w:line="422" w:before="0" w:after="60"/>
      <w:jc w:val="both"/>
    </w:pPr>
    <w:rPr>
      <w:rFonts w:ascii="Verdana" w:hAnsi="Verdana" w:eastAsia="Verdana" w:cs="Verdana"/>
      <w:sz w:val="20"/>
      <w:szCs w:val="20"/>
    </w:rPr>
  </w:style>
  <w:style w:type="paragraph" w:styleId="181" w:customStyle="1">
    <w:name w:val="Основной текст (18)"/>
    <w:basedOn w:val="Normal"/>
    <w:link w:val="18"/>
    <w:qFormat/>
    <w:pPr>
      <w:shd w:val="clear" w:color="auto" w:fill="FFFFFF"/>
      <w:spacing w:lineRule="auto" w:before="60" w:after="180"/>
      <w:jc w:val="both"/>
    </w:pPr>
    <w:rPr>
      <w:rFonts w:ascii="Microsoft Sans Serif" w:hAnsi="Microsoft Sans Serif" w:eastAsia="Microsoft Sans Serif" w:cs="Microsoft Sans Serif"/>
    </w:rPr>
  </w:style>
  <w:style w:type="paragraph" w:styleId="191" w:customStyle="1">
    <w:name w:val="Основной текст (19)"/>
    <w:basedOn w:val="Normal"/>
    <w:link w:val="19"/>
    <w:qFormat/>
    <w:pPr>
      <w:shd w:val="clear" w:color="auto" w:fill="FFFFFF"/>
      <w:spacing w:lineRule="exact" w:line="317" w:before="0" w:after="300"/>
      <w:jc w:val="both"/>
    </w:pPr>
    <w:rPr>
      <w:rFonts w:ascii="Microsoft Sans Serif" w:hAnsi="Microsoft Sans Serif" w:eastAsia="Microsoft Sans Serif" w:cs="Microsoft Sans Serif"/>
      <w:sz w:val="28"/>
      <w:szCs w:val="28"/>
    </w:rPr>
  </w:style>
  <w:style w:type="paragraph" w:styleId="201" w:customStyle="1">
    <w:name w:val="Основной текст (20)"/>
    <w:basedOn w:val="Normal"/>
    <w:link w:val="200"/>
    <w:qFormat/>
    <w:pPr>
      <w:shd w:val="clear" w:color="auto" w:fill="FFFFFF"/>
      <w:spacing w:lineRule="auto" w:before="60" w:after="180"/>
      <w:jc w:val="both"/>
    </w:pPr>
    <w:rPr>
      <w:rFonts w:ascii="Microsoft Sans Serif" w:hAnsi="Microsoft Sans Serif" w:eastAsia="Microsoft Sans Serif" w:cs="Microsoft Sans Serif"/>
      <w:sz w:val="14"/>
      <w:szCs w:val="14"/>
    </w:rPr>
  </w:style>
  <w:style w:type="paragraph" w:styleId="44">
    <w:name w:val="TOC 4"/>
    <w:basedOn w:val="Normal"/>
    <w:autoRedefine/>
    <w:uiPriority w:val="39"/>
    <w:rsid w:val="007d2360"/>
    <w:pPr>
      <w:shd w:val="clear" w:color="auto" w:fill="FFFFFF"/>
      <w:tabs>
        <w:tab w:val="clear" w:pos="708"/>
        <w:tab w:val="right" w:pos="8904" w:leader="none"/>
      </w:tabs>
      <w:spacing w:lineRule="auto" w:before="120" w:after="360"/>
      <w:ind w:hanging="116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NoSpacing">
    <w:name w:val="No Spacing"/>
    <w:uiPriority w:val="1"/>
    <w:qFormat/>
    <w:rsid w:val="006a256a"/>
    <w:pPr>
      <w:widowControl w:val="fals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8"/>
      <w:szCs w:val="24"/>
      <w:lang w:val="ru-RU" w:eastAsia="ru-RU" w:bidi="ru-RU"/>
    </w:rPr>
  </w:style>
  <w:style w:type="paragraph" w:styleId="25">
    <w:name w:val="TOC 2"/>
    <w:basedOn w:val="Normal"/>
    <w:next w:val="Normal"/>
    <w:autoRedefine/>
    <w:uiPriority w:val="39"/>
    <w:unhideWhenUsed/>
    <w:rsid w:val="0095004f"/>
    <w:pPr>
      <w:spacing w:before="0" w:after="100"/>
      <w:ind w:left="240" w:hanging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602b87"/>
    <w:pPr/>
    <w:rPr>
      <w:rFonts w:ascii="Tahoma" w:hAnsi="Tahoma" w:cs="Tahoma"/>
      <w:sz w:val="16"/>
      <w:szCs w:val="16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Style33"/>
    <w:pPr/>
    <w:rPr/>
  </w:style>
  <w:style w:type="paragraph" w:styleId="Style35">
    <w:name w:val="Содержимое врезки"/>
    <w:basedOn w:val="Normal"/>
    <w:qFormat/>
    <w:pPr/>
    <w:rPr/>
  </w:style>
  <w:style w:type="paragraph" w:styleId="Style36">
    <w:name w:val="Верхний колонтитул слева"/>
    <w:basedOn w:val="Style34"/>
    <w:qFormat/>
    <w:pPr/>
    <w:rPr/>
  </w:style>
  <w:style w:type="paragraph" w:styleId="Style37">
    <w:name w:val="Footer"/>
    <w:basedOn w:val="Style3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image" Target="media/image1.png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9313-D7A2-4ED8-9D93-DFA1482D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LibreOffice/6.4.4.2$Windows_X86_64 LibreOffice_project/3d775be2011f3886db32dfd395a6a6d1ca2630ff</Application>
  <Pages>19</Pages>
  <Words>4542</Words>
  <Characters>36573</Characters>
  <CharactersWithSpaces>40857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2016-12-22T14:44:00Z</dcterms:created>
  <dc:creator>Колесников</dc:creator>
  <dc:description/>
  <dc:language>ru-RU</dc:language>
  <cp:lastModifiedBy/>
  <cp:lastPrinted>2017-06-29T10:11:00Z</cp:lastPrinted>
  <dcterms:modified xsi:type="dcterms:W3CDTF">2023-06-16T08:59:29Z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